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40" w:rsidRDefault="0043023F">
      <w:r>
        <w:rPr>
          <w:noProof/>
          <w:lang w:eastAsia="en-GB"/>
        </w:rPr>
        <w:drawing>
          <wp:inline distT="0" distB="0" distL="0" distR="0">
            <wp:extent cx="927100" cy="835216"/>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rporate-isolated-black-1796x16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6689" cy="843855"/>
                    </a:xfrm>
                    <a:prstGeom prst="rect">
                      <a:avLst/>
                    </a:prstGeom>
                  </pic:spPr>
                </pic:pic>
              </a:graphicData>
            </a:graphic>
          </wp:inline>
        </w:drawing>
      </w:r>
    </w:p>
    <w:p w:rsidR="00886640" w:rsidRDefault="00886640"/>
    <w:p w:rsidR="00886640" w:rsidRDefault="0088664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9"/>
        <w:gridCol w:w="878"/>
        <w:gridCol w:w="527"/>
        <w:gridCol w:w="2259"/>
        <w:gridCol w:w="1271"/>
        <w:gridCol w:w="2267"/>
        <w:gridCol w:w="1841"/>
      </w:tblGrid>
      <w:tr w:rsidR="00886640" w:rsidTr="00886640">
        <w:trPr>
          <w:trHeight w:val="397"/>
        </w:trPr>
        <w:tc>
          <w:tcPr>
            <w:tcW w:w="10772" w:type="dxa"/>
            <w:gridSpan w:val="7"/>
            <w:vAlign w:val="center"/>
            <w:hideMark/>
          </w:tcPr>
          <w:p w:rsidR="00886640" w:rsidRDefault="00886640">
            <w:pPr>
              <w:jc w:val="center"/>
              <w:rPr>
                <w:b/>
                <w:sz w:val="32"/>
                <w:szCs w:val="32"/>
              </w:rPr>
            </w:pPr>
            <w:r>
              <w:rPr>
                <w:b/>
                <w:sz w:val="32"/>
                <w:szCs w:val="32"/>
              </w:rPr>
              <w:t>INITI</w:t>
            </w:r>
            <w:r w:rsidR="0043023F">
              <w:rPr>
                <w:b/>
                <w:sz w:val="32"/>
                <w:szCs w:val="32"/>
              </w:rPr>
              <w:t>AL EQUALITY SCREENING</w:t>
            </w:r>
            <w:r>
              <w:rPr>
                <w:b/>
                <w:sz w:val="32"/>
                <w:szCs w:val="32"/>
              </w:rPr>
              <w:t xml:space="preserve"> FORM</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hRule="exact" w:val="397"/>
        </w:trPr>
        <w:tc>
          <w:tcPr>
            <w:tcW w:w="1729" w:type="dxa"/>
            <w:vAlign w:val="center"/>
            <w:hideMark/>
          </w:tcPr>
          <w:p w:rsidR="00886640" w:rsidRDefault="0043023F">
            <w:pPr>
              <w:rPr>
                <w:b/>
                <w:color w:val="000000"/>
              </w:rPr>
            </w:pPr>
            <w:r>
              <w:t>DIVISION</w:t>
            </w:r>
            <w:r w:rsidR="00886640">
              <w:rPr>
                <w:b/>
                <w:color w:val="000000"/>
              </w:rPr>
              <w:t>:</w:t>
            </w:r>
          </w:p>
        </w:tc>
        <w:tc>
          <w:tcPr>
            <w:tcW w:w="3664" w:type="dxa"/>
            <w:gridSpan w:val="3"/>
            <w:tcBorders>
              <w:top w:val="nil"/>
              <w:left w:val="nil"/>
              <w:bottom w:val="single" w:sz="4" w:space="0" w:color="auto"/>
              <w:right w:val="nil"/>
            </w:tcBorders>
            <w:vAlign w:val="center"/>
            <w:hideMark/>
          </w:tcPr>
          <w:p w:rsidR="00886640" w:rsidRPr="00AB4B0B" w:rsidRDefault="00AB4B0B">
            <w:pPr>
              <w:rPr>
                <w:color w:val="000000"/>
                <w:sz w:val="18"/>
                <w:szCs w:val="18"/>
              </w:rPr>
            </w:pPr>
            <w:r w:rsidRPr="00AB4B0B">
              <w:rPr>
                <w:sz w:val="18"/>
                <w:szCs w:val="18"/>
              </w:rPr>
              <w:t>Advanced Manufacturing and Engineering (AME)</w:t>
            </w:r>
          </w:p>
        </w:tc>
        <w:tc>
          <w:tcPr>
            <w:tcW w:w="1271" w:type="dxa"/>
            <w:vAlign w:val="center"/>
            <w:hideMark/>
          </w:tcPr>
          <w:p w:rsidR="00886640" w:rsidRDefault="0043023F">
            <w:pPr>
              <w:rPr>
                <w:b/>
                <w:color w:val="000000"/>
              </w:rPr>
            </w:pPr>
            <w:r>
              <w:rPr>
                <w:b/>
                <w:color w:val="000000"/>
              </w:rPr>
              <w:t>TEAM</w:t>
            </w:r>
            <w:r w:rsidR="00886640">
              <w:rPr>
                <w:b/>
                <w:color w:val="000000"/>
              </w:rPr>
              <w:t>:</w:t>
            </w:r>
          </w:p>
        </w:tc>
        <w:tc>
          <w:tcPr>
            <w:tcW w:w="4108" w:type="dxa"/>
            <w:gridSpan w:val="2"/>
            <w:tcBorders>
              <w:top w:val="nil"/>
              <w:left w:val="nil"/>
              <w:bottom w:val="single" w:sz="4" w:space="0" w:color="auto"/>
              <w:right w:val="nil"/>
            </w:tcBorders>
            <w:vAlign w:val="center"/>
            <w:hideMark/>
          </w:tcPr>
          <w:p w:rsidR="00886640" w:rsidRDefault="00AB4B0B">
            <w:pPr>
              <w:rPr>
                <w:color w:val="000000"/>
              </w:rPr>
            </w:pPr>
            <w:r>
              <w:t>Life Sciences</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val="397"/>
        </w:trPr>
        <w:tc>
          <w:tcPr>
            <w:tcW w:w="10772" w:type="dxa"/>
            <w:gridSpan w:val="7"/>
            <w:vAlign w:val="center"/>
            <w:hideMark/>
          </w:tcPr>
          <w:p w:rsidR="00886640" w:rsidRDefault="00886640">
            <w:pPr>
              <w:rPr>
                <w:b/>
                <w:color w:val="000000"/>
              </w:rPr>
            </w:pPr>
            <w:r>
              <w:rPr>
                <w:b/>
                <w:color w:val="000000"/>
              </w:rPr>
              <w:t xml:space="preserve">Name of Policy/Decision/Practice </w:t>
            </w:r>
            <w:r w:rsidR="0043023F">
              <w:rPr>
                <w:b/>
                <w:color w:val="000000"/>
              </w:rPr>
              <w:t>to be Equality Screened</w:t>
            </w:r>
          </w:p>
        </w:tc>
      </w:tr>
      <w:tr w:rsidR="00886640" w:rsidTr="00886640">
        <w:trPr>
          <w:trHeight w:val="397"/>
        </w:trPr>
        <w:tc>
          <w:tcPr>
            <w:tcW w:w="10772" w:type="dxa"/>
            <w:gridSpan w:val="7"/>
            <w:tcBorders>
              <w:top w:val="nil"/>
              <w:left w:val="nil"/>
              <w:bottom w:val="single" w:sz="4" w:space="0" w:color="auto"/>
              <w:right w:val="nil"/>
            </w:tcBorders>
            <w:vAlign w:val="center"/>
            <w:hideMark/>
          </w:tcPr>
          <w:p w:rsidR="00886640" w:rsidRPr="008C2EBE" w:rsidRDefault="00402BB4" w:rsidP="00305C23">
            <w:r w:rsidRPr="008C2EBE">
              <w:t xml:space="preserve">NHS </w:t>
            </w:r>
            <w:r w:rsidR="00AB4B0B" w:rsidRPr="008C2EBE">
              <w:t>Clinical Entrepreneurship Programme (CEP)</w:t>
            </w:r>
            <w:r w:rsidR="00305C23">
              <w:t xml:space="preserve"> 2023-2026</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hRule="exact" w:val="397"/>
        </w:trPr>
        <w:tc>
          <w:tcPr>
            <w:tcW w:w="2607" w:type="dxa"/>
            <w:gridSpan w:val="2"/>
            <w:vAlign w:val="center"/>
            <w:hideMark/>
          </w:tcPr>
          <w:p w:rsidR="00886640" w:rsidRDefault="00886640">
            <w:pPr>
              <w:rPr>
                <w:b/>
                <w:color w:val="000000"/>
              </w:rPr>
            </w:pPr>
            <w:r>
              <w:rPr>
                <w:b/>
                <w:color w:val="000000"/>
              </w:rPr>
              <w:t>Is it New or Revised?</w:t>
            </w:r>
          </w:p>
        </w:tc>
        <w:tc>
          <w:tcPr>
            <w:tcW w:w="8165" w:type="dxa"/>
            <w:gridSpan w:val="5"/>
            <w:tcBorders>
              <w:top w:val="nil"/>
              <w:left w:val="nil"/>
              <w:bottom w:val="single" w:sz="4" w:space="0" w:color="auto"/>
              <w:right w:val="nil"/>
            </w:tcBorders>
            <w:vAlign w:val="center"/>
            <w:hideMark/>
          </w:tcPr>
          <w:p w:rsidR="00886640" w:rsidRDefault="00AB4B0B" w:rsidP="00305C23">
            <w:pPr>
              <w:rPr>
                <w:color w:val="000000"/>
              </w:rPr>
            </w:pPr>
            <w:r>
              <w:t>New to NI</w:t>
            </w:r>
            <w:r w:rsidR="00C71ED9">
              <w:t xml:space="preserve"> (currently runs in </w:t>
            </w:r>
            <w:r w:rsidR="00305C23">
              <w:t>mainland GB)</w:t>
            </w:r>
          </w:p>
        </w:tc>
      </w:tr>
      <w:tr w:rsidR="00886640" w:rsidTr="00886640">
        <w:trPr>
          <w:trHeight w:val="227"/>
        </w:trPr>
        <w:tc>
          <w:tcPr>
            <w:tcW w:w="10772" w:type="dxa"/>
            <w:gridSpan w:val="7"/>
            <w:vAlign w:val="center"/>
          </w:tcPr>
          <w:p w:rsidR="00886640" w:rsidRDefault="00886640">
            <w:pPr>
              <w:rPr>
                <w:b/>
                <w:color w:val="FF0000"/>
              </w:rPr>
            </w:pPr>
          </w:p>
        </w:tc>
      </w:tr>
      <w:tr w:rsidR="00886640" w:rsidTr="0043023F">
        <w:trPr>
          <w:trHeight w:hRule="exact" w:val="669"/>
        </w:trPr>
        <w:tc>
          <w:tcPr>
            <w:tcW w:w="3134" w:type="dxa"/>
            <w:gridSpan w:val="3"/>
            <w:vAlign w:val="center"/>
            <w:hideMark/>
          </w:tcPr>
          <w:p w:rsidR="00886640" w:rsidRDefault="00886640">
            <w:pPr>
              <w:rPr>
                <w:b/>
                <w:color w:val="000000"/>
              </w:rPr>
            </w:pPr>
            <w:r>
              <w:rPr>
                <w:b/>
                <w:color w:val="000000"/>
              </w:rPr>
              <w:t>Who Does the Policy Effect</w:t>
            </w:r>
            <w:r w:rsidR="0043023F">
              <w:rPr>
                <w:b/>
                <w:color w:val="000000"/>
              </w:rPr>
              <w:t xml:space="preserve">, </w:t>
            </w:r>
            <w:proofErr w:type="spellStart"/>
            <w:r w:rsidR="0043023F">
              <w:rPr>
                <w:b/>
                <w:color w:val="000000"/>
              </w:rPr>
              <w:t>e.g</w:t>
            </w:r>
            <w:proofErr w:type="spellEnd"/>
            <w:r w:rsidR="0043023F">
              <w:rPr>
                <w:b/>
                <w:color w:val="000000"/>
              </w:rPr>
              <w:t xml:space="preserve"> Service Users/Staff</w:t>
            </w:r>
            <w:r>
              <w:rPr>
                <w:b/>
                <w:color w:val="000000"/>
              </w:rPr>
              <w:t>:</w:t>
            </w:r>
          </w:p>
        </w:tc>
        <w:tc>
          <w:tcPr>
            <w:tcW w:w="7638" w:type="dxa"/>
            <w:gridSpan w:val="4"/>
            <w:tcBorders>
              <w:top w:val="nil"/>
              <w:left w:val="nil"/>
              <w:bottom w:val="single" w:sz="4" w:space="0" w:color="auto"/>
              <w:right w:val="nil"/>
            </w:tcBorders>
            <w:vAlign w:val="center"/>
            <w:hideMark/>
          </w:tcPr>
          <w:p w:rsidR="00886640" w:rsidRDefault="00AB4B0B">
            <w:pPr>
              <w:rPr>
                <w:color w:val="000000"/>
              </w:rPr>
            </w:pPr>
            <w:r>
              <w:t>Employees of the</w:t>
            </w:r>
            <w:r w:rsidR="00BD31A8">
              <w:t xml:space="preserve"> NI</w:t>
            </w:r>
            <w:r>
              <w:t xml:space="preserve"> N</w:t>
            </w:r>
            <w:r w:rsidR="00BD31A8">
              <w:t>HS</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val="397"/>
        </w:trPr>
        <w:tc>
          <w:tcPr>
            <w:tcW w:w="10772" w:type="dxa"/>
            <w:gridSpan w:val="7"/>
            <w:vAlign w:val="center"/>
            <w:hideMark/>
          </w:tcPr>
          <w:p w:rsidR="00886640" w:rsidRDefault="00886640" w:rsidP="0043023F">
            <w:pPr>
              <w:rPr>
                <w:color w:val="000000"/>
              </w:rPr>
            </w:pPr>
            <w:r>
              <w:rPr>
                <w:b/>
                <w:color w:val="000000"/>
              </w:rPr>
              <w:t xml:space="preserve">Question 1 </w:t>
            </w:r>
            <w:bookmarkStart w:id="0" w:name="Dropdown2"/>
            <w:r>
              <w:rPr>
                <w:color w:val="000000"/>
              </w:rPr>
              <w:t xml:space="preserve">– Define the aim of the </w:t>
            </w:r>
            <w:r w:rsidR="0043023F">
              <w:rPr>
                <w:color w:val="000000"/>
              </w:rPr>
              <w:t xml:space="preserve">Programme </w:t>
            </w:r>
            <w:proofErr w:type="gramStart"/>
            <w:r w:rsidR="0043023F">
              <w:rPr>
                <w:color w:val="000000"/>
              </w:rPr>
              <w:t xml:space="preserve">or </w:t>
            </w:r>
            <w:proofErr w:type="gramEnd"/>
            <w:r>
              <w:fldChar w:fldCharType="begin">
                <w:ffData>
                  <w:name w:val=""/>
                  <w:enabled/>
                  <w:calcOnExit w:val="0"/>
                  <w:ddList>
                    <w:listEntry w:val="Policy"/>
                    <w:listEntry w:val="Decision"/>
                    <w:listEntry w:val="Practice"/>
                  </w:ddList>
                </w:ffData>
              </w:fldChar>
            </w:r>
            <w:r>
              <w:rPr>
                <w:color w:val="000000"/>
              </w:rPr>
              <w:instrText xml:space="preserve"> FORMDROPDOWN </w:instrText>
            </w:r>
            <w:r w:rsidR="00305C23">
              <w:fldChar w:fldCharType="separate"/>
            </w:r>
            <w:r>
              <w:fldChar w:fldCharType="end"/>
            </w:r>
            <w:bookmarkEnd w:id="0"/>
            <w:r w:rsidR="0043023F">
              <w:rPr>
                <w:color w:val="000000"/>
              </w:rPr>
              <w:t>. What is it</w:t>
            </w:r>
            <w:r>
              <w:rPr>
                <w:color w:val="000000"/>
              </w:rPr>
              <w:t xml:space="preserve"> trying to achieve? (Intended aims/outcomes)</w:t>
            </w:r>
          </w:p>
        </w:tc>
      </w:tr>
      <w:tr w:rsidR="00886640" w:rsidTr="00886640">
        <w:trPr>
          <w:trHeight w:val="227"/>
        </w:trPr>
        <w:tc>
          <w:tcPr>
            <w:tcW w:w="10772" w:type="dxa"/>
            <w:gridSpan w:val="7"/>
            <w:tcBorders>
              <w:top w:val="nil"/>
              <w:left w:val="nil"/>
              <w:bottom w:val="single" w:sz="4" w:space="0" w:color="auto"/>
              <w:right w:val="nil"/>
            </w:tcBorders>
            <w:vAlign w:val="center"/>
          </w:tcPr>
          <w:p w:rsidR="00886640" w:rsidRDefault="00886640">
            <w:pPr>
              <w:rPr>
                <w:b/>
                <w:color w:val="FF0000"/>
              </w:rPr>
            </w:pPr>
          </w:p>
        </w:tc>
      </w:tr>
      <w:tr w:rsidR="00886640"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rsidR="005633C7" w:rsidRDefault="00BD31A8">
            <w:pPr>
              <w:rPr>
                <w:rFonts w:cs="Arial"/>
                <w:szCs w:val="20"/>
              </w:rPr>
            </w:pPr>
            <w:r w:rsidRPr="005633C7">
              <w:rPr>
                <w:rFonts w:cs="Arial"/>
                <w:szCs w:val="20"/>
              </w:rPr>
              <w:t>NHS Clinical Entrepreneur Programme (NHS CEP) is a one year programme (start date February each year) which aims to empower healthcare staff from doctors to administrators; pharmacists and n</w:t>
            </w:r>
            <w:r w:rsidR="005633C7">
              <w:rPr>
                <w:rFonts w:cs="Arial"/>
                <w:szCs w:val="20"/>
              </w:rPr>
              <w:t xml:space="preserve">urses to develop and learn through </w:t>
            </w:r>
            <w:r w:rsidRPr="005633C7">
              <w:rPr>
                <w:rFonts w:cs="Arial"/>
                <w:szCs w:val="20"/>
              </w:rPr>
              <w:t>mentoring, events, workshops and professional development.</w:t>
            </w:r>
            <w:r w:rsidR="005633C7">
              <w:rPr>
                <w:rFonts w:cs="Arial"/>
                <w:szCs w:val="20"/>
              </w:rPr>
              <w:t xml:space="preserve">  </w:t>
            </w:r>
          </w:p>
          <w:p w:rsidR="00E63248" w:rsidRDefault="00E63248" w:rsidP="00924C76">
            <w:pPr>
              <w:rPr>
                <w:rFonts w:cs="Arial"/>
                <w:szCs w:val="20"/>
              </w:rPr>
            </w:pPr>
          </w:p>
          <w:p w:rsidR="00924C76" w:rsidRPr="00DF4817" w:rsidRDefault="00E63248" w:rsidP="00924C76">
            <w:pPr>
              <w:rPr>
                <w:rFonts w:asciiTheme="minorHAnsi" w:eastAsiaTheme="minorHAnsi" w:hAnsiTheme="minorHAnsi" w:cstheme="minorBidi"/>
                <w:sz w:val="22"/>
                <w:szCs w:val="22"/>
                <w:shd w:val="clear" w:color="auto" w:fill="D9E2F3" w:themeFill="accent5" w:themeFillTint="33"/>
              </w:rPr>
            </w:pPr>
            <w:r>
              <w:rPr>
                <w:rFonts w:cs="Arial"/>
                <w:szCs w:val="20"/>
              </w:rPr>
              <w:t>The Angela Ruskin University delivers the CEP</w:t>
            </w:r>
            <w:r w:rsidR="00DA0A73" w:rsidRPr="00924C76">
              <w:rPr>
                <w:rFonts w:cs="Arial"/>
                <w:szCs w:val="20"/>
              </w:rPr>
              <w:t xml:space="preserve"> </w:t>
            </w:r>
            <w:r w:rsidR="00402BB4" w:rsidRPr="008C2EBE">
              <w:rPr>
                <w:rFonts w:cs="Arial"/>
                <w:szCs w:val="20"/>
              </w:rPr>
              <w:t>on behalf of</w:t>
            </w:r>
            <w:r w:rsidR="008C2EBE" w:rsidRPr="008C2EBE">
              <w:rPr>
                <w:rFonts w:cs="Arial"/>
                <w:szCs w:val="20"/>
              </w:rPr>
              <w:t xml:space="preserve"> </w:t>
            </w:r>
            <w:r w:rsidR="00DA0A73" w:rsidRPr="00924C76">
              <w:rPr>
                <w:rFonts w:cs="Arial"/>
                <w:szCs w:val="20"/>
              </w:rPr>
              <w:t>NHS England</w:t>
            </w:r>
          </w:p>
          <w:p w:rsidR="00886640" w:rsidRPr="005633C7" w:rsidRDefault="005633C7">
            <w:pPr>
              <w:rPr>
                <w:rFonts w:cs="Arial"/>
                <w:szCs w:val="20"/>
              </w:rPr>
            </w:pPr>
            <w:r w:rsidRPr="00924C76">
              <w:rPr>
                <w:rFonts w:cs="Arial"/>
                <w:szCs w:val="20"/>
              </w:rPr>
              <w:t>The main ob</w:t>
            </w:r>
            <w:r w:rsidR="008C2EBE">
              <w:rPr>
                <w:rFonts w:cs="Arial"/>
                <w:szCs w:val="20"/>
              </w:rPr>
              <w:t>jectives of the programme are:</w:t>
            </w:r>
          </w:p>
          <w:p w:rsidR="005633C7" w:rsidRPr="005633C7" w:rsidRDefault="005633C7">
            <w:pPr>
              <w:rPr>
                <w:rFonts w:cs="Arial"/>
                <w:szCs w:val="20"/>
              </w:rPr>
            </w:pPr>
          </w:p>
          <w:p w:rsidR="00BD31A8" w:rsidRPr="005633C7" w:rsidRDefault="00BD31A8" w:rsidP="00BD31A8">
            <w:pPr>
              <w:pStyle w:val="ListParagraph"/>
              <w:numPr>
                <w:ilvl w:val="0"/>
                <w:numId w:val="1"/>
              </w:numPr>
              <w:spacing w:line="240" w:lineRule="auto"/>
              <w:jc w:val="both"/>
              <w:rPr>
                <w:rFonts w:ascii="Arial" w:eastAsia="Times New Roman" w:hAnsi="Arial" w:cs="Arial"/>
                <w:sz w:val="20"/>
                <w:szCs w:val="20"/>
              </w:rPr>
            </w:pPr>
            <w:r w:rsidRPr="005633C7">
              <w:rPr>
                <w:rFonts w:ascii="Arial" w:eastAsia="Times New Roman" w:hAnsi="Arial" w:cs="Arial"/>
                <w:sz w:val="20"/>
                <w:szCs w:val="20"/>
              </w:rPr>
              <w:t>Allow entrepreneurs and creative thinkers to pursue their innovation without having to leave the NHS;</w:t>
            </w:r>
          </w:p>
          <w:p w:rsidR="00BD31A8" w:rsidRPr="005633C7" w:rsidRDefault="00BD31A8" w:rsidP="00BD31A8">
            <w:pPr>
              <w:pStyle w:val="ListParagraph"/>
              <w:numPr>
                <w:ilvl w:val="0"/>
                <w:numId w:val="1"/>
              </w:numPr>
              <w:spacing w:line="240" w:lineRule="auto"/>
              <w:jc w:val="both"/>
              <w:rPr>
                <w:rFonts w:ascii="Arial" w:eastAsia="Times New Roman" w:hAnsi="Arial" w:cs="Arial"/>
                <w:sz w:val="20"/>
                <w:szCs w:val="20"/>
              </w:rPr>
            </w:pPr>
            <w:r w:rsidRPr="005633C7">
              <w:rPr>
                <w:rFonts w:ascii="Arial" w:eastAsia="Times New Roman" w:hAnsi="Arial" w:cs="Arial"/>
                <w:sz w:val="20"/>
                <w:szCs w:val="20"/>
              </w:rPr>
              <w:t>Support the healthcare workforce to develop and scale innovative ideas for the benefits of patients, staff and the wider NHS;</w:t>
            </w:r>
          </w:p>
          <w:p w:rsidR="00BD31A8" w:rsidRPr="005633C7" w:rsidRDefault="00BD31A8" w:rsidP="00BD31A8">
            <w:pPr>
              <w:pStyle w:val="ListParagraph"/>
              <w:numPr>
                <w:ilvl w:val="0"/>
                <w:numId w:val="1"/>
              </w:numPr>
              <w:spacing w:line="240" w:lineRule="auto"/>
              <w:jc w:val="both"/>
              <w:rPr>
                <w:rFonts w:ascii="Arial" w:eastAsia="Times New Roman" w:hAnsi="Arial" w:cs="Arial"/>
                <w:sz w:val="20"/>
                <w:szCs w:val="20"/>
              </w:rPr>
            </w:pPr>
            <w:r w:rsidRPr="005633C7">
              <w:rPr>
                <w:rFonts w:ascii="Arial" w:eastAsia="Times New Roman" w:hAnsi="Arial" w:cs="Arial"/>
                <w:sz w:val="20"/>
                <w:szCs w:val="20"/>
              </w:rPr>
              <w:t>Develop the skills, knowledge and experience needed to successfully develop and spread innovative solutions to the challenges facing the NHS;</w:t>
            </w:r>
          </w:p>
          <w:p w:rsidR="00BD31A8" w:rsidRPr="005633C7" w:rsidRDefault="00BD31A8" w:rsidP="00BD31A8">
            <w:pPr>
              <w:pStyle w:val="ListParagraph"/>
              <w:numPr>
                <w:ilvl w:val="0"/>
                <w:numId w:val="1"/>
              </w:numPr>
              <w:spacing w:line="240" w:lineRule="auto"/>
              <w:jc w:val="both"/>
              <w:rPr>
                <w:rFonts w:ascii="Arial" w:eastAsia="Times New Roman" w:hAnsi="Arial" w:cs="Arial"/>
                <w:sz w:val="20"/>
                <w:szCs w:val="20"/>
              </w:rPr>
            </w:pPr>
            <w:r w:rsidRPr="005633C7">
              <w:rPr>
                <w:rFonts w:ascii="Arial" w:eastAsia="Times New Roman" w:hAnsi="Arial" w:cs="Arial"/>
                <w:sz w:val="20"/>
                <w:szCs w:val="20"/>
              </w:rPr>
              <w:t>Wider benefits including economic growth through inward investment in the health, social care and life science sectors.</w:t>
            </w:r>
          </w:p>
          <w:p w:rsidR="00C71ED9" w:rsidRPr="005633C7" w:rsidRDefault="00C71ED9" w:rsidP="00C71ED9">
            <w:pPr>
              <w:pStyle w:val="NoSpacing"/>
              <w:jc w:val="both"/>
              <w:rPr>
                <w:rFonts w:ascii="Arial" w:hAnsi="Arial" w:cs="Arial"/>
              </w:rPr>
            </w:pPr>
          </w:p>
          <w:p w:rsidR="00924C76" w:rsidRDefault="00C71ED9" w:rsidP="00C71ED9">
            <w:pPr>
              <w:pStyle w:val="NoSpacing"/>
              <w:jc w:val="both"/>
              <w:rPr>
                <w:rFonts w:ascii="Arial" w:hAnsi="Arial" w:cs="Arial"/>
                <w:bCs/>
              </w:rPr>
            </w:pPr>
            <w:r w:rsidRPr="00924C76">
              <w:rPr>
                <w:rFonts w:ascii="Arial" w:hAnsi="Arial" w:cs="Arial"/>
                <w:bCs/>
              </w:rPr>
              <w:t>Learn</w:t>
            </w:r>
            <w:r w:rsidR="00924C76">
              <w:rPr>
                <w:rFonts w:ascii="Arial" w:hAnsi="Arial" w:cs="Arial"/>
                <w:bCs/>
              </w:rPr>
              <w:t>ing outcomes for participants</w:t>
            </w:r>
          </w:p>
          <w:p w:rsidR="00924C76" w:rsidRPr="00924C76" w:rsidRDefault="00924C76" w:rsidP="00C71ED9">
            <w:pPr>
              <w:pStyle w:val="NoSpacing"/>
              <w:jc w:val="both"/>
              <w:rPr>
                <w:rFonts w:ascii="Arial" w:hAnsi="Arial" w:cs="Arial"/>
                <w:bCs/>
              </w:rPr>
            </w:pPr>
          </w:p>
          <w:p w:rsidR="00C71ED9" w:rsidRPr="005633C7" w:rsidRDefault="00C71ED9" w:rsidP="00C71ED9">
            <w:pPr>
              <w:pStyle w:val="NoSpacing"/>
              <w:numPr>
                <w:ilvl w:val="0"/>
                <w:numId w:val="2"/>
              </w:numPr>
              <w:jc w:val="both"/>
              <w:rPr>
                <w:rFonts w:ascii="Arial" w:hAnsi="Arial" w:cs="Arial"/>
              </w:rPr>
            </w:pPr>
            <w:r w:rsidRPr="005633C7">
              <w:rPr>
                <w:rFonts w:ascii="Arial" w:hAnsi="Arial" w:cs="Arial"/>
              </w:rPr>
              <w:t>Commercial awareness and ability to identify and define commercial opportunities and establishing relationships with interested parties;</w:t>
            </w:r>
          </w:p>
          <w:p w:rsidR="00C71ED9" w:rsidRPr="005633C7" w:rsidRDefault="00C71ED9" w:rsidP="00C71ED9">
            <w:pPr>
              <w:pStyle w:val="NoSpacing"/>
              <w:numPr>
                <w:ilvl w:val="0"/>
                <w:numId w:val="2"/>
              </w:numPr>
              <w:jc w:val="both"/>
              <w:rPr>
                <w:rFonts w:ascii="Arial" w:hAnsi="Arial" w:cs="Arial"/>
              </w:rPr>
            </w:pPr>
            <w:r w:rsidRPr="005633C7">
              <w:rPr>
                <w:rFonts w:ascii="Arial" w:hAnsi="Arial" w:cs="Arial"/>
              </w:rPr>
              <w:t>Ability to identify opportunities in a clinical setting that can improve care and quality; </w:t>
            </w:r>
          </w:p>
          <w:p w:rsidR="00C71ED9" w:rsidRPr="005633C7" w:rsidRDefault="00C71ED9" w:rsidP="00C71ED9">
            <w:pPr>
              <w:pStyle w:val="NoSpacing"/>
              <w:numPr>
                <w:ilvl w:val="0"/>
                <w:numId w:val="2"/>
              </w:numPr>
              <w:jc w:val="both"/>
              <w:rPr>
                <w:rFonts w:ascii="Arial" w:hAnsi="Arial" w:cs="Arial"/>
              </w:rPr>
            </w:pPr>
            <w:r w:rsidRPr="005633C7">
              <w:rPr>
                <w:rFonts w:ascii="Arial" w:hAnsi="Arial" w:cs="Arial"/>
              </w:rPr>
              <w:t>Ability to think critically, reactively and innovatively;</w:t>
            </w:r>
          </w:p>
          <w:p w:rsidR="00C71ED9" w:rsidRPr="005633C7" w:rsidRDefault="00C71ED9" w:rsidP="00C71ED9">
            <w:pPr>
              <w:pStyle w:val="NoSpacing"/>
              <w:numPr>
                <w:ilvl w:val="0"/>
                <w:numId w:val="2"/>
              </w:numPr>
              <w:jc w:val="both"/>
              <w:rPr>
                <w:rFonts w:ascii="Arial" w:hAnsi="Arial" w:cs="Arial"/>
              </w:rPr>
            </w:pPr>
            <w:r w:rsidRPr="005633C7">
              <w:rPr>
                <w:rFonts w:ascii="Arial" w:hAnsi="Arial" w:cs="Arial"/>
              </w:rPr>
              <w:t>Cultivate an entrepreneurial mind and think like an entrepreneur;</w:t>
            </w:r>
          </w:p>
          <w:p w:rsidR="00C71ED9" w:rsidRPr="005633C7" w:rsidRDefault="00C71ED9" w:rsidP="00C71ED9">
            <w:pPr>
              <w:pStyle w:val="NoSpacing"/>
              <w:numPr>
                <w:ilvl w:val="0"/>
                <w:numId w:val="2"/>
              </w:numPr>
              <w:jc w:val="both"/>
              <w:rPr>
                <w:rFonts w:ascii="Arial" w:hAnsi="Arial" w:cs="Arial"/>
              </w:rPr>
            </w:pPr>
            <w:r w:rsidRPr="005633C7">
              <w:rPr>
                <w:rFonts w:ascii="Arial" w:hAnsi="Arial" w:cs="Arial"/>
              </w:rPr>
              <w:t>How to work with others in a constantly changing environment to solve problems; </w:t>
            </w:r>
          </w:p>
          <w:p w:rsidR="00C71ED9" w:rsidRPr="005633C7" w:rsidRDefault="00C71ED9" w:rsidP="00C71ED9">
            <w:pPr>
              <w:pStyle w:val="NoSpacing"/>
              <w:numPr>
                <w:ilvl w:val="0"/>
                <w:numId w:val="2"/>
              </w:numPr>
              <w:jc w:val="both"/>
              <w:rPr>
                <w:rFonts w:ascii="Arial" w:hAnsi="Arial" w:cs="Arial"/>
              </w:rPr>
            </w:pPr>
            <w:r w:rsidRPr="005633C7">
              <w:rPr>
                <w:rFonts w:ascii="Arial" w:hAnsi="Arial" w:cs="Arial"/>
              </w:rPr>
              <w:t>Recognising ideas that have patient impact;</w:t>
            </w:r>
          </w:p>
          <w:p w:rsidR="00C71ED9" w:rsidRPr="005633C7" w:rsidRDefault="00C71ED9" w:rsidP="00C71ED9">
            <w:pPr>
              <w:pStyle w:val="NoSpacing"/>
              <w:numPr>
                <w:ilvl w:val="0"/>
                <w:numId w:val="2"/>
              </w:numPr>
              <w:jc w:val="both"/>
              <w:rPr>
                <w:rFonts w:ascii="Arial" w:hAnsi="Arial" w:cs="Arial"/>
              </w:rPr>
            </w:pPr>
            <w:r w:rsidRPr="005633C7">
              <w:rPr>
                <w:rFonts w:ascii="Arial" w:hAnsi="Arial" w:cs="Arial"/>
              </w:rPr>
              <w:t>Having patient impact at the heart of all idea creation;</w:t>
            </w:r>
          </w:p>
          <w:p w:rsidR="00C71ED9" w:rsidRDefault="00C71ED9" w:rsidP="00C71ED9">
            <w:pPr>
              <w:pStyle w:val="NoSpacing"/>
              <w:numPr>
                <w:ilvl w:val="0"/>
                <w:numId w:val="2"/>
              </w:numPr>
              <w:jc w:val="both"/>
              <w:rPr>
                <w:rFonts w:ascii="Arial" w:hAnsi="Arial" w:cs="Arial"/>
              </w:rPr>
            </w:pPr>
            <w:r w:rsidRPr="005633C7">
              <w:rPr>
                <w:rFonts w:ascii="Arial" w:hAnsi="Arial" w:cs="Arial"/>
              </w:rPr>
              <w:t>Understanding of how innovation can influence work methods. </w:t>
            </w:r>
          </w:p>
          <w:p w:rsidR="00DF4817" w:rsidRDefault="00DF4817" w:rsidP="00DF4817">
            <w:pPr>
              <w:pStyle w:val="NoSpacing"/>
              <w:jc w:val="both"/>
              <w:rPr>
                <w:rFonts w:ascii="Arial" w:hAnsi="Arial" w:cs="Arial"/>
              </w:rPr>
            </w:pPr>
          </w:p>
          <w:p w:rsidR="00DF4817" w:rsidRDefault="00DF4817" w:rsidP="00DF4817">
            <w:pPr>
              <w:pStyle w:val="NoSpacing"/>
              <w:jc w:val="both"/>
              <w:rPr>
                <w:rFonts w:ascii="Arial" w:hAnsi="Arial" w:cs="Arial"/>
              </w:rPr>
            </w:pPr>
            <w:r>
              <w:rPr>
                <w:rFonts w:ascii="Arial" w:hAnsi="Arial" w:cs="Arial"/>
              </w:rPr>
              <w:t xml:space="preserve">The Clinical Entrepreneurship Programme and </w:t>
            </w:r>
            <w:r w:rsidR="00DA0A73">
              <w:rPr>
                <w:rFonts w:ascii="Arial" w:hAnsi="Arial" w:cs="Arial"/>
              </w:rPr>
              <w:t>the associated delivery partners</w:t>
            </w:r>
            <w:r>
              <w:rPr>
                <w:rFonts w:ascii="Arial" w:hAnsi="Arial" w:cs="Arial"/>
              </w:rPr>
              <w:t xml:space="preserve"> are aware of their obligations relating to the principles of Equality, Diversity and Inclusion.</w:t>
            </w:r>
          </w:p>
          <w:p w:rsidR="00DF4817" w:rsidRDefault="00DF4817" w:rsidP="00DF4817">
            <w:pPr>
              <w:pStyle w:val="NoSpacing"/>
              <w:jc w:val="both"/>
              <w:rPr>
                <w:rFonts w:ascii="Arial" w:hAnsi="Arial" w:cs="Arial"/>
              </w:rPr>
            </w:pPr>
          </w:p>
          <w:p w:rsidR="00DF4817" w:rsidRDefault="00DF4817" w:rsidP="00C71ED9">
            <w:pPr>
              <w:jc w:val="both"/>
            </w:pPr>
          </w:p>
          <w:p w:rsidR="00DF4817" w:rsidRDefault="00DF4817" w:rsidP="00C71ED9">
            <w:pPr>
              <w:jc w:val="both"/>
              <w:rPr>
                <w:rFonts w:cs="Arial"/>
                <w:shd w:val="clear" w:color="auto" w:fill="D9E2F3" w:themeFill="accent5" w:themeFillTint="33"/>
              </w:rPr>
            </w:pPr>
          </w:p>
          <w:p w:rsidR="00924C76" w:rsidRPr="005633C7" w:rsidRDefault="00924C76" w:rsidP="00C71ED9">
            <w:pPr>
              <w:jc w:val="both"/>
              <w:rPr>
                <w:rFonts w:cs="Arial"/>
                <w:shd w:val="clear" w:color="auto" w:fill="D9E2F3" w:themeFill="accent5" w:themeFillTint="33"/>
              </w:rPr>
            </w:pPr>
          </w:p>
          <w:p w:rsidR="00BD31A8" w:rsidRDefault="00BD31A8">
            <w:pPr>
              <w:rPr>
                <w:rFonts w:cs="Arial"/>
                <w:color w:val="000000"/>
              </w:rPr>
            </w:pPr>
          </w:p>
          <w:p w:rsidR="00E63248" w:rsidRPr="005633C7" w:rsidRDefault="00E63248">
            <w:pPr>
              <w:rPr>
                <w:rFonts w:cs="Arial"/>
                <w:color w:val="000000"/>
              </w:rPr>
            </w:pPr>
          </w:p>
        </w:tc>
      </w:tr>
      <w:tr w:rsidR="00886640" w:rsidTr="00886640">
        <w:trPr>
          <w:trHeight w:val="227"/>
        </w:trPr>
        <w:tc>
          <w:tcPr>
            <w:tcW w:w="10772" w:type="dxa"/>
            <w:gridSpan w:val="7"/>
            <w:vAlign w:val="center"/>
          </w:tcPr>
          <w:p w:rsidR="00886640" w:rsidRDefault="00886640">
            <w:pPr>
              <w:rPr>
                <w:b/>
                <w:color w:val="FF0000"/>
              </w:rPr>
            </w:pPr>
          </w:p>
        </w:tc>
      </w:tr>
      <w:tr w:rsidR="00886640" w:rsidTr="0043023F">
        <w:trPr>
          <w:trHeight w:hRule="exact" w:val="831"/>
        </w:trPr>
        <w:tc>
          <w:tcPr>
            <w:tcW w:w="8931" w:type="dxa"/>
            <w:gridSpan w:val="6"/>
            <w:vAlign w:val="center"/>
            <w:hideMark/>
          </w:tcPr>
          <w:p w:rsidR="00886640" w:rsidRDefault="00886640">
            <w:pPr>
              <w:rPr>
                <w:color w:val="000000"/>
              </w:rPr>
            </w:pPr>
            <w:r>
              <w:rPr>
                <w:b/>
                <w:color w:val="000000"/>
              </w:rPr>
              <w:t>Question 2</w:t>
            </w:r>
            <w:r>
              <w:rPr>
                <w:color w:val="000000"/>
              </w:rPr>
              <w:t xml:space="preserve"> – Does the </w:t>
            </w:r>
            <w:r w:rsidR="0043023F">
              <w:rPr>
                <w:color w:val="000000"/>
              </w:rPr>
              <w:t xml:space="preserve">Programme or </w:t>
            </w:r>
            <w:r w:rsidR="0043023F">
              <w:fldChar w:fldCharType="begin">
                <w:ffData>
                  <w:name w:val=""/>
                  <w:enabled/>
                  <w:calcOnExit w:val="0"/>
                  <w:ddList>
                    <w:listEntry w:val="Policy"/>
                    <w:listEntry w:val="Decision"/>
                    <w:listEntry w:val="Practice"/>
                  </w:ddList>
                </w:ffData>
              </w:fldChar>
            </w:r>
            <w:r w:rsidR="0043023F">
              <w:rPr>
                <w:color w:val="000000"/>
              </w:rPr>
              <w:instrText xml:space="preserve"> FORMDROPDOWN </w:instrText>
            </w:r>
            <w:r w:rsidR="00305C23">
              <w:fldChar w:fldCharType="separate"/>
            </w:r>
            <w:r w:rsidR="0043023F">
              <w:fldChar w:fldCharType="end"/>
            </w:r>
            <w:r>
              <w:rPr>
                <w:color w:val="000000"/>
              </w:rPr>
              <w:t xml:space="preserve"> have the potential to have an impact on the promotion of equality impact for any of the Section 75 groupings</w:t>
            </w:r>
            <w:r w:rsidR="002C71CF">
              <w:rPr>
                <w:color w:val="000000"/>
              </w:rPr>
              <w:t xml:space="preserve"> or on the promotion of any of the three Good Relations categories?</w:t>
            </w:r>
            <w:r w:rsidR="0043023F">
              <w:rPr>
                <w:color w:val="000000"/>
              </w:rPr>
              <w:t xml:space="preserve"> (See Question 4 for list of equality groups.)</w:t>
            </w:r>
          </w:p>
        </w:tc>
        <w:tc>
          <w:tcPr>
            <w:tcW w:w="1841" w:type="dxa"/>
            <w:vAlign w:val="center"/>
            <w:hideMark/>
          </w:tcPr>
          <w:p w:rsidR="00886640" w:rsidRPr="002C71CF" w:rsidRDefault="0043023F">
            <w:pPr>
              <w:rPr>
                <w:b/>
                <w:color w:val="000000"/>
              </w:rPr>
            </w:pPr>
            <w:r w:rsidRPr="002C71CF">
              <w:rPr>
                <w:b/>
              </w:rPr>
              <w:t>No</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hRule="exact" w:val="397"/>
        </w:trPr>
        <w:tc>
          <w:tcPr>
            <w:tcW w:w="5393" w:type="dxa"/>
            <w:gridSpan w:val="4"/>
            <w:vAlign w:val="center"/>
            <w:hideMark/>
          </w:tcPr>
          <w:p w:rsidR="00886640" w:rsidRDefault="002C71CF" w:rsidP="002C71CF">
            <w:pPr>
              <w:rPr>
                <w:color w:val="000000"/>
              </w:rPr>
            </w:pPr>
            <w:r>
              <w:rPr>
                <w:color w:val="000000"/>
              </w:rPr>
              <w:t>If no go to Question 7</w:t>
            </w:r>
            <w:r w:rsidR="00886640">
              <w:rPr>
                <w:color w:val="000000"/>
              </w:rPr>
              <w:t xml:space="preserve"> – </w:t>
            </w:r>
            <w:r>
              <w:rPr>
                <w:color w:val="000000"/>
              </w:rPr>
              <w:t>Consultation</w:t>
            </w:r>
            <w:r w:rsidR="00886640">
              <w:rPr>
                <w:color w:val="000000"/>
              </w:rPr>
              <w:t>.</w:t>
            </w:r>
          </w:p>
        </w:tc>
        <w:tc>
          <w:tcPr>
            <w:tcW w:w="5379" w:type="dxa"/>
            <w:gridSpan w:val="3"/>
            <w:vAlign w:val="center"/>
            <w:hideMark/>
          </w:tcPr>
          <w:p w:rsidR="00886640" w:rsidRDefault="00886640">
            <w:pPr>
              <w:rPr>
                <w:color w:val="000000"/>
              </w:rPr>
            </w:pPr>
            <w:r>
              <w:rPr>
                <w:color w:val="000000"/>
              </w:rPr>
              <w:t>If yes please continue.</w:t>
            </w:r>
          </w:p>
        </w:tc>
      </w:tr>
      <w:tr w:rsidR="00886640" w:rsidTr="00886640">
        <w:trPr>
          <w:trHeight w:val="227"/>
        </w:trPr>
        <w:tc>
          <w:tcPr>
            <w:tcW w:w="10772" w:type="dxa"/>
            <w:gridSpan w:val="7"/>
            <w:tcBorders>
              <w:top w:val="nil"/>
              <w:left w:val="nil"/>
              <w:bottom w:val="single" w:sz="4" w:space="0" w:color="auto"/>
              <w:right w:val="nil"/>
            </w:tcBorders>
            <w:vAlign w:val="center"/>
          </w:tcPr>
          <w:p w:rsidR="00886640" w:rsidRDefault="00886640">
            <w:pPr>
              <w:rPr>
                <w:b/>
                <w:color w:val="FF0000"/>
              </w:rPr>
            </w:pPr>
          </w:p>
        </w:tc>
      </w:tr>
      <w:tr w:rsidR="00886640"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rsidR="00886640" w:rsidRDefault="00886640">
            <w:pPr>
              <w:rPr>
                <w:color w:val="000000"/>
              </w:rPr>
            </w:pPr>
            <w:r>
              <w:rPr>
                <w:color w:val="000000"/>
              </w:rPr>
              <w:fldChar w:fldCharType="begin">
                <w:ffData>
                  <w:name w:val=""/>
                  <w:enabled/>
                  <w:calcOnExit w:val="0"/>
                  <w:textInput>
                    <w:maxLength w:val="71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val="397"/>
        </w:trPr>
        <w:tc>
          <w:tcPr>
            <w:tcW w:w="10772" w:type="dxa"/>
            <w:gridSpan w:val="7"/>
            <w:vAlign w:val="center"/>
            <w:hideMark/>
          </w:tcPr>
          <w:p w:rsidR="00886640" w:rsidRDefault="00886640">
            <w:pPr>
              <w:rPr>
                <w:b/>
                <w:color w:val="000000"/>
                <w:szCs w:val="20"/>
              </w:rPr>
            </w:pPr>
            <w:r>
              <w:rPr>
                <w:b/>
                <w:color w:val="000000"/>
                <w:szCs w:val="20"/>
              </w:rPr>
              <w:t>Consideration of Available Date/Research</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val="510"/>
        </w:trPr>
        <w:tc>
          <w:tcPr>
            <w:tcW w:w="10772" w:type="dxa"/>
            <w:gridSpan w:val="7"/>
            <w:vAlign w:val="center"/>
            <w:hideMark/>
          </w:tcPr>
          <w:p w:rsidR="00886640" w:rsidRDefault="00886640">
            <w:pPr>
              <w:rPr>
                <w:color w:val="000000"/>
              </w:rPr>
            </w:pPr>
            <w:r>
              <w:rPr>
                <w:b/>
                <w:color w:val="000000"/>
              </w:rPr>
              <w:t>Question 3</w:t>
            </w:r>
            <w:r>
              <w:rPr>
                <w:color w:val="000000"/>
              </w:rPr>
              <w:t xml:space="preserve"> – What </w:t>
            </w:r>
            <w:bookmarkStart w:id="1" w:name="Dropdown4"/>
            <w:r>
              <w:fldChar w:fldCharType="begin">
                <w:ffData>
                  <w:name w:val="Dropdown4"/>
                  <w:enabled/>
                  <w:calcOnExit w:val="0"/>
                  <w:ddList>
                    <w:listEntry w:val="evidence"/>
                    <w:listEntry w:val="data"/>
                  </w:ddList>
                </w:ffData>
              </w:fldChar>
            </w:r>
            <w:r>
              <w:rPr>
                <w:color w:val="000000"/>
              </w:rPr>
              <w:instrText xml:space="preserve"> FORMDROPDOWN </w:instrText>
            </w:r>
            <w:r w:rsidR="00305C23">
              <w:fldChar w:fldCharType="separate"/>
            </w:r>
            <w:r>
              <w:fldChar w:fldCharType="end"/>
            </w:r>
            <w:bookmarkEnd w:id="1"/>
            <w:r>
              <w:rPr>
                <w:color w:val="000000"/>
              </w:rPr>
              <w:t xml:space="preserve"> is there available – statistics or perception – to help you decide who the </w:t>
            </w:r>
            <w:r w:rsidR="0043023F">
              <w:rPr>
                <w:color w:val="000000"/>
              </w:rPr>
              <w:t xml:space="preserve">Programme or </w:t>
            </w:r>
            <w:r w:rsidR="0043023F">
              <w:fldChar w:fldCharType="begin">
                <w:ffData>
                  <w:name w:val=""/>
                  <w:enabled/>
                  <w:calcOnExit w:val="0"/>
                  <w:ddList>
                    <w:listEntry w:val="Policy"/>
                    <w:listEntry w:val="Decision"/>
                    <w:listEntry w:val="Practice"/>
                  </w:ddList>
                </w:ffData>
              </w:fldChar>
            </w:r>
            <w:r w:rsidR="0043023F">
              <w:rPr>
                <w:color w:val="000000"/>
              </w:rPr>
              <w:instrText xml:space="preserve"> FORMDROPDOWN </w:instrText>
            </w:r>
            <w:r w:rsidR="00305C23">
              <w:fldChar w:fldCharType="separate"/>
            </w:r>
            <w:r w:rsidR="0043023F">
              <w:fldChar w:fldCharType="end"/>
            </w:r>
            <w:r>
              <w:rPr>
                <w:color w:val="000000"/>
              </w:rPr>
              <w:t xml:space="preserve"> might affect the most? </w:t>
            </w:r>
            <w:proofErr w:type="gramStart"/>
            <w:r>
              <w:rPr>
                <w:color w:val="000000"/>
              </w:rPr>
              <w:t>i</w:t>
            </w:r>
            <w:r w:rsidR="0043023F">
              <w:rPr>
                <w:color w:val="000000"/>
              </w:rPr>
              <w:t>.</w:t>
            </w:r>
            <w:r>
              <w:rPr>
                <w:color w:val="000000"/>
              </w:rPr>
              <w:t>e</w:t>
            </w:r>
            <w:proofErr w:type="gramEnd"/>
            <w:r w:rsidR="0043023F">
              <w:rPr>
                <w:color w:val="000000"/>
              </w:rPr>
              <w:t>.</w:t>
            </w:r>
            <w:r>
              <w:rPr>
                <w:color w:val="000000"/>
              </w:rPr>
              <w:t xml:space="preserve"> What evidence, qualitative or quantitative, have you gathered to inform your decision making process?</w:t>
            </w:r>
          </w:p>
        </w:tc>
      </w:tr>
      <w:tr w:rsidR="00886640" w:rsidTr="00886640">
        <w:trPr>
          <w:trHeight w:val="227"/>
        </w:trPr>
        <w:tc>
          <w:tcPr>
            <w:tcW w:w="10772" w:type="dxa"/>
            <w:gridSpan w:val="7"/>
            <w:tcBorders>
              <w:top w:val="nil"/>
              <w:left w:val="nil"/>
              <w:bottom w:val="single" w:sz="4" w:space="0" w:color="auto"/>
              <w:right w:val="nil"/>
            </w:tcBorders>
            <w:vAlign w:val="center"/>
          </w:tcPr>
          <w:p w:rsidR="00886640" w:rsidRDefault="00886640">
            <w:pPr>
              <w:rPr>
                <w:b/>
                <w:color w:val="FF0000"/>
              </w:rPr>
            </w:pPr>
          </w:p>
        </w:tc>
      </w:tr>
      <w:tr w:rsidR="00886640"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rsidR="00886640" w:rsidRDefault="00886640">
            <w:pPr>
              <w:rPr>
                <w:color w:val="000000"/>
              </w:rPr>
            </w:pPr>
            <w:r>
              <w:rPr>
                <w:color w:val="000000"/>
              </w:rPr>
              <w:fldChar w:fldCharType="begin">
                <w:ffData>
                  <w:name w:val=""/>
                  <w:enabled/>
                  <w:calcOnExit w:val="0"/>
                  <w:textInput>
                    <w:maxLength w:val="71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886640" w:rsidRDefault="00886640" w:rsidP="00886640">
      <w:pPr>
        <w:sectPr w:rsidR="00886640">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5"/>
        <w:gridCol w:w="2157"/>
        <w:gridCol w:w="2145"/>
        <w:gridCol w:w="2159"/>
        <w:gridCol w:w="2146"/>
      </w:tblGrid>
      <w:tr w:rsidR="00886640" w:rsidTr="00886640">
        <w:trPr>
          <w:trHeight w:val="397"/>
        </w:trPr>
        <w:tc>
          <w:tcPr>
            <w:tcW w:w="10988" w:type="dxa"/>
            <w:gridSpan w:val="5"/>
            <w:vAlign w:val="center"/>
            <w:hideMark/>
          </w:tcPr>
          <w:p w:rsidR="00886640" w:rsidRDefault="00886640">
            <w:pPr>
              <w:rPr>
                <w:b/>
                <w:sz w:val="22"/>
                <w:szCs w:val="22"/>
                <w:lang w:eastAsia="en-US"/>
              </w:rPr>
            </w:pPr>
            <w:r>
              <w:rPr>
                <w:b/>
                <w:sz w:val="22"/>
                <w:szCs w:val="22"/>
              </w:rPr>
              <w:lastRenderedPageBreak/>
              <w:t>Assessment of Impact</w:t>
            </w:r>
          </w:p>
        </w:tc>
      </w:tr>
      <w:tr w:rsidR="00886640" w:rsidTr="00886640">
        <w:trPr>
          <w:trHeight w:val="227"/>
        </w:trPr>
        <w:tc>
          <w:tcPr>
            <w:tcW w:w="10988" w:type="dxa"/>
            <w:gridSpan w:val="5"/>
            <w:vAlign w:val="center"/>
          </w:tcPr>
          <w:p w:rsidR="00886640" w:rsidRDefault="00886640"/>
        </w:tc>
      </w:tr>
      <w:tr w:rsidR="00886640" w:rsidTr="00886640">
        <w:trPr>
          <w:trHeight w:val="680"/>
        </w:trPr>
        <w:tc>
          <w:tcPr>
            <w:tcW w:w="10988" w:type="dxa"/>
            <w:gridSpan w:val="5"/>
            <w:vAlign w:val="center"/>
            <w:hideMark/>
          </w:tcPr>
          <w:p w:rsidR="00886640" w:rsidRDefault="00886640">
            <w:r>
              <w:rPr>
                <w:b/>
              </w:rPr>
              <w:t>Question 4</w:t>
            </w:r>
            <w:r>
              <w:t xml:space="preserve"> – Explain if what you plan to do is likely to be perceived as having a high, medium or low impact upon the 9 Equality groupings according to their needs. Also if what you are planning to do is likely to be perceived as having a positive or negative effect upon the 3 different groups in relation to the promotion of good relations.</w:t>
            </w:r>
          </w:p>
        </w:tc>
      </w:tr>
      <w:tr w:rsidR="00886640" w:rsidTr="00886640">
        <w:trPr>
          <w:trHeight w:val="227"/>
        </w:trPr>
        <w:tc>
          <w:tcPr>
            <w:tcW w:w="10988" w:type="dxa"/>
            <w:gridSpan w:val="5"/>
            <w:tcBorders>
              <w:top w:val="nil"/>
              <w:left w:val="nil"/>
              <w:bottom w:val="single" w:sz="4" w:space="0" w:color="auto"/>
              <w:right w:val="nil"/>
            </w:tcBorders>
            <w:vAlign w:val="center"/>
          </w:tcPr>
          <w:p w:rsidR="00886640" w:rsidRDefault="00886640"/>
        </w:tc>
      </w:tr>
      <w:tr w:rsidR="00886640" w:rsidTr="00886640">
        <w:trPr>
          <w:trHeigh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9 Equality Groups</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Perceived Impact</w:t>
            </w:r>
          </w:p>
          <w:p w:rsidR="00886640" w:rsidRDefault="00886640">
            <w:pPr>
              <w:rPr>
                <w:b/>
              </w:rPr>
            </w:pPr>
            <w:r>
              <w:rPr>
                <w:b/>
              </w:rPr>
              <w:t>High – (H)</w:t>
            </w:r>
          </w:p>
          <w:p w:rsidR="00886640" w:rsidRDefault="00886640">
            <w:pPr>
              <w:rPr>
                <w:b/>
              </w:rPr>
            </w:pPr>
            <w:r>
              <w:rPr>
                <w:b/>
              </w:rPr>
              <w:t>Medium  - (M)</w:t>
            </w:r>
          </w:p>
          <w:p w:rsidR="00886640" w:rsidRDefault="00886640">
            <w:pPr>
              <w:rPr>
                <w:b/>
              </w:rPr>
            </w:pPr>
            <w:r>
              <w:rPr>
                <w:b/>
              </w:rPr>
              <w:t>Low – (L)</w:t>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Why this rating?</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Promotion of Good Relations</w:t>
            </w:r>
          </w:p>
          <w:p w:rsidR="00886640" w:rsidRDefault="00886640">
            <w:pPr>
              <w:rPr>
                <w:b/>
              </w:rPr>
            </w:pPr>
            <w:r>
              <w:rPr>
                <w:b/>
              </w:rPr>
              <w:t>(Yes/No)</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Why this rating?</w:t>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Religious Belief</w:t>
            </w:r>
          </w:p>
        </w:tc>
        <w:bookmarkStart w:id="2" w:name="Text7"/>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8"/>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2C71CF">
            <w:r>
              <w:t>No</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Racial/Ethnic Group</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2C71CF">
            <w:r>
              <w:t>No</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Political Opinion</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2C71CF">
            <w:r>
              <w:t>No</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Age</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Gender</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Marital Status</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Sexual Orientation</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Disability</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hRule="exact" w:val="397"/>
        </w:trPr>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t>Dependants</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7"/>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7"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886640">
        <w:trPr>
          <w:trHeight w:val="227"/>
        </w:trPr>
        <w:tc>
          <w:tcPr>
            <w:tcW w:w="10988" w:type="dxa"/>
            <w:gridSpan w:val="5"/>
            <w:vAlign w:val="center"/>
          </w:tcPr>
          <w:p w:rsidR="00886640" w:rsidRDefault="00886640"/>
        </w:tc>
      </w:tr>
      <w:tr w:rsidR="00886640" w:rsidTr="00886640">
        <w:trPr>
          <w:trHeight w:val="397"/>
        </w:trPr>
        <w:tc>
          <w:tcPr>
            <w:tcW w:w="10988" w:type="dxa"/>
            <w:gridSpan w:val="5"/>
            <w:vAlign w:val="center"/>
            <w:hideMark/>
          </w:tcPr>
          <w:p w:rsidR="00886640" w:rsidRDefault="00886640">
            <w:pPr>
              <w:rPr>
                <w:b/>
                <w:sz w:val="22"/>
                <w:szCs w:val="22"/>
              </w:rPr>
            </w:pPr>
            <w:r>
              <w:rPr>
                <w:b/>
                <w:sz w:val="22"/>
                <w:szCs w:val="22"/>
              </w:rPr>
              <w:t>Opportunities to better promote Equality of Opportunity</w:t>
            </w:r>
          </w:p>
        </w:tc>
      </w:tr>
      <w:tr w:rsidR="00886640" w:rsidTr="00886640">
        <w:trPr>
          <w:trHeight w:val="227"/>
        </w:trPr>
        <w:tc>
          <w:tcPr>
            <w:tcW w:w="10988" w:type="dxa"/>
            <w:gridSpan w:val="5"/>
            <w:vAlign w:val="center"/>
          </w:tcPr>
          <w:p w:rsidR="00886640" w:rsidRDefault="00886640"/>
        </w:tc>
      </w:tr>
      <w:tr w:rsidR="00886640" w:rsidTr="00886640">
        <w:trPr>
          <w:trHeight w:val="510"/>
        </w:trPr>
        <w:tc>
          <w:tcPr>
            <w:tcW w:w="10988" w:type="dxa"/>
            <w:gridSpan w:val="5"/>
            <w:vAlign w:val="center"/>
            <w:hideMark/>
          </w:tcPr>
          <w:p w:rsidR="00886640" w:rsidRDefault="00886640">
            <w:r>
              <w:rPr>
                <w:b/>
              </w:rPr>
              <w:t>Question 5</w:t>
            </w:r>
            <w:r>
              <w:t xml:space="preserve"> – Are there steps which could be taken to reduce any adverse impact upon the Section 75 groups as identified in Question 4?</w:t>
            </w:r>
          </w:p>
        </w:tc>
      </w:tr>
      <w:tr w:rsidR="00886640" w:rsidTr="00886640">
        <w:trPr>
          <w:trHeight w:val="227"/>
        </w:trPr>
        <w:tc>
          <w:tcPr>
            <w:tcW w:w="10988" w:type="dxa"/>
            <w:gridSpan w:val="5"/>
            <w:tcBorders>
              <w:top w:val="nil"/>
              <w:left w:val="nil"/>
              <w:bottom w:val="single" w:sz="4" w:space="0" w:color="auto"/>
              <w:right w:val="nil"/>
            </w:tcBorders>
            <w:vAlign w:val="center"/>
          </w:tcPr>
          <w:p w:rsidR="00886640" w:rsidRDefault="00886640"/>
        </w:tc>
      </w:tr>
      <w:bookmarkStart w:id="4" w:name="Text9"/>
      <w:tr w:rsidR="00886640" w:rsidTr="00886640">
        <w:trPr>
          <w:trHeight w:val="2268"/>
        </w:trPr>
        <w:tc>
          <w:tcPr>
            <w:tcW w:w="10988" w:type="dxa"/>
            <w:gridSpan w:val="5"/>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Text9"/>
                  <w:enabled/>
                  <w:calcOnExit w:val="0"/>
                  <w:textInput>
                    <w:maxLength w:val="10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86640" w:rsidTr="00886640">
        <w:trPr>
          <w:trHeight w:val="227"/>
        </w:trPr>
        <w:tc>
          <w:tcPr>
            <w:tcW w:w="10988" w:type="dxa"/>
            <w:gridSpan w:val="5"/>
            <w:vAlign w:val="center"/>
          </w:tcPr>
          <w:p w:rsidR="00886640" w:rsidRDefault="00886640"/>
        </w:tc>
      </w:tr>
      <w:tr w:rsidR="00886640" w:rsidTr="00886640">
        <w:trPr>
          <w:trHeight w:val="397"/>
        </w:trPr>
        <w:tc>
          <w:tcPr>
            <w:tcW w:w="10988" w:type="dxa"/>
            <w:gridSpan w:val="5"/>
            <w:vAlign w:val="center"/>
            <w:hideMark/>
          </w:tcPr>
          <w:p w:rsidR="00886640" w:rsidRDefault="00886640">
            <w:pPr>
              <w:rPr>
                <w:b/>
                <w:sz w:val="22"/>
                <w:szCs w:val="22"/>
              </w:rPr>
            </w:pPr>
            <w:r>
              <w:rPr>
                <w:b/>
                <w:sz w:val="22"/>
                <w:szCs w:val="22"/>
              </w:rPr>
              <w:t>Good Relations</w:t>
            </w:r>
          </w:p>
        </w:tc>
      </w:tr>
      <w:tr w:rsidR="00886640" w:rsidTr="00886640">
        <w:trPr>
          <w:trHeight w:val="227"/>
        </w:trPr>
        <w:tc>
          <w:tcPr>
            <w:tcW w:w="10988" w:type="dxa"/>
            <w:gridSpan w:val="5"/>
            <w:vAlign w:val="center"/>
          </w:tcPr>
          <w:p w:rsidR="00886640" w:rsidRDefault="00886640"/>
        </w:tc>
      </w:tr>
      <w:tr w:rsidR="00886640" w:rsidTr="00886640">
        <w:trPr>
          <w:trHeight w:val="510"/>
        </w:trPr>
        <w:tc>
          <w:tcPr>
            <w:tcW w:w="10988" w:type="dxa"/>
            <w:gridSpan w:val="5"/>
            <w:vAlign w:val="center"/>
            <w:hideMark/>
          </w:tcPr>
          <w:p w:rsidR="00886640" w:rsidRDefault="00886640">
            <w:r>
              <w:rPr>
                <w:b/>
              </w:rPr>
              <w:t>Question 6</w:t>
            </w:r>
            <w:r>
              <w:t xml:space="preserve"> – Is there an opportunity in what you are trying to do to better promote Good Relations between the 3 groupings as identified in Question 4?</w:t>
            </w:r>
          </w:p>
        </w:tc>
      </w:tr>
      <w:tr w:rsidR="00886640" w:rsidTr="00886640">
        <w:trPr>
          <w:trHeight w:val="227"/>
        </w:trPr>
        <w:tc>
          <w:tcPr>
            <w:tcW w:w="10988" w:type="dxa"/>
            <w:gridSpan w:val="5"/>
            <w:vAlign w:val="center"/>
          </w:tcPr>
          <w:p w:rsidR="00886640" w:rsidRDefault="00886640"/>
        </w:tc>
      </w:tr>
      <w:tr w:rsidR="00886640" w:rsidTr="00886640">
        <w:trPr>
          <w:trHeight w:val="2268"/>
        </w:trPr>
        <w:tc>
          <w:tcPr>
            <w:tcW w:w="10988" w:type="dxa"/>
            <w:gridSpan w:val="5"/>
            <w:tcBorders>
              <w:top w:val="single" w:sz="4" w:space="0" w:color="auto"/>
              <w:left w:val="single" w:sz="4" w:space="0" w:color="auto"/>
              <w:bottom w:val="single" w:sz="4" w:space="0" w:color="auto"/>
              <w:right w:val="single" w:sz="4" w:space="0" w:color="auto"/>
            </w:tcBorders>
            <w:vAlign w:val="center"/>
            <w:hideMark/>
          </w:tcPr>
          <w:p w:rsidR="00886640" w:rsidRDefault="008C2EBE">
            <w:r>
              <w:t>No</w:t>
            </w:r>
          </w:p>
        </w:tc>
      </w:tr>
    </w:tbl>
    <w:p w:rsidR="00886640" w:rsidRDefault="00886640" w:rsidP="00886640">
      <w:pPr>
        <w:sectPr w:rsidR="00886640">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
        <w:gridCol w:w="92"/>
        <w:gridCol w:w="328"/>
        <w:gridCol w:w="1783"/>
        <w:gridCol w:w="1700"/>
        <w:gridCol w:w="1446"/>
        <w:gridCol w:w="737"/>
        <w:gridCol w:w="2203"/>
      </w:tblGrid>
      <w:tr w:rsidR="00886640" w:rsidTr="0043023F">
        <w:trPr>
          <w:trHeight w:val="397"/>
        </w:trPr>
        <w:tc>
          <w:tcPr>
            <w:tcW w:w="9026" w:type="dxa"/>
            <w:gridSpan w:val="8"/>
            <w:vAlign w:val="center"/>
            <w:hideMark/>
          </w:tcPr>
          <w:p w:rsidR="00886640" w:rsidRDefault="00886640">
            <w:pPr>
              <w:rPr>
                <w:b/>
                <w:sz w:val="22"/>
                <w:szCs w:val="22"/>
                <w:lang w:eastAsia="en-US"/>
              </w:rPr>
            </w:pPr>
            <w:r>
              <w:rPr>
                <w:b/>
                <w:sz w:val="22"/>
                <w:szCs w:val="22"/>
              </w:rPr>
              <w:lastRenderedPageBreak/>
              <w:t>Consultation</w:t>
            </w:r>
          </w:p>
        </w:tc>
      </w:tr>
      <w:tr w:rsidR="00886640" w:rsidTr="0043023F">
        <w:trPr>
          <w:trHeight w:val="227"/>
        </w:trPr>
        <w:tc>
          <w:tcPr>
            <w:tcW w:w="9026" w:type="dxa"/>
            <w:gridSpan w:val="8"/>
            <w:vAlign w:val="center"/>
          </w:tcPr>
          <w:p w:rsidR="00886640" w:rsidRDefault="00886640"/>
        </w:tc>
      </w:tr>
      <w:tr w:rsidR="00886640" w:rsidTr="0043023F">
        <w:trPr>
          <w:trHeight w:val="510"/>
        </w:trPr>
        <w:tc>
          <w:tcPr>
            <w:tcW w:w="9026" w:type="dxa"/>
            <w:gridSpan w:val="8"/>
            <w:vAlign w:val="center"/>
            <w:hideMark/>
          </w:tcPr>
          <w:p w:rsidR="00886640" w:rsidRDefault="00886640">
            <w:r>
              <w:rPr>
                <w:b/>
              </w:rPr>
              <w:t>Question 7</w:t>
            </w:r>
            <w:r>
              <w:t xml:space="preserve"> – Tell us about who have talked to about your proposals internally or externally to help you decide if the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305C23">
              <w:rPr>
                <w:color w:val="000000"/>
              </w:rPr>
            </w:r>
            <w:r w:rsidR="00305C23">
              <w:rPr>
                <w:color w:val="000000"/>
              </w:rPr>
              <w:fldChar w:fldCharType="separate"/>
            </w:r>
            <w:r>
              <w:rPr>
                <w:color w:val="000000"/>
              </w:rPr>
              <w:fldChar w:fldCharType="end"/>
            </w:r>
            <w:r>
              <w:rPr>
                <w:color w:val="000000"/>
              </w:rPr>
              <w:t xml:space="preserve"> needs further or no further equality investigation.</w:t>
            </w:r>
          </w:p>
        </w:tc>
      </w:tr>
      <w:tr w:rsidR="00886640" w:rsidTr="0043023F">
        <w:trPr>
          <w:trHeight w:val="227"/>
        </w:trPr>
        <w:tc>
          <w:tcPr>
            <w:tcW w:w="9026" w:type="dxa"/>
            <w:gridSpan w:val="8"/>
            <w:tcBorders>
              <w:top w:val="nil"/>
              <w:left w:val="nil"/>
              <w:bottom w:val="single" w:sz="4" w:space="0" w:color="auto"/>
              <w:right w:val="nil"/>
            </w:tcBorders>
            <w:vAlign w:val="center"/>
          </w:tcPr>
          <w:p w:rsidR="00886640" w:rsidRDefault="00886640"/>
        </w:tc>
      </w:tr>
      <w:tr w:rsidR="00886640" w:rsidTr="0043023F">
        <w:trPr>
          <w:trHeight w:val="1701"/>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86640" w:rsidRDefault="002C71CF">
            <w:r>
              <w:t>Invest NI Equality Manager</w:t>
            </w:r>
          </w:p>
        </w:tc>
      </w:tr>
      <w:tr w:rsidR="00886640" w:rsidTr="0043023F">
        <w:trPr>
          <w:trHeight w:val="227"/>
        </w:trPr>
        <w:tc>
          <w:tcPr>
            <w:tcW w:w="9026" w:type="dxa"/>
            <w:gridSpan w:val="8"/>
            <w:vAlign w:val="center"/>
          </w:tcPr>
          <w:p w:rsidR="00886640" w:rsidRDefault="00886640"/>
        </w:tc>
      </w:tr>
      <w:tr w:rsidR="00886640" w:rsidTr="0043023F">
        <w:trPr>
          <w:trHeight w:val="397"/>
        </w:trPr>
        <w:tc>
          <w:tcPr>
            <w:tcW w:w="9026" w:type="dxa"/>
            <w:gridSpan w:val="8"/>
            <w:vAlign w:val="center"/>
            <w:hideMark/>
          </w:tcPr>
          <w:p w:rsidR="00886640" w:rsidRDefault="00886640">
            <w:pPr>
              <w:rPr>
                <w:color w:val="000000"/>
              </w:rPr>
            </w:pPr>
            <w:r>
              <w:rPr>
                <w:b/>
              </w:rPr>
              <w:t xml:space="preserve">Question 8 </w:t>
            </w:r>
            <w:r>
              <w:t xml:space="preserve">– In light of the above should </w:t>
            </w:r>
            <w:proofErr w:type="spellStart"/>
            <w:r>
              <w:t>the</w:t>
            </w:r>
            <w:proofErr w:type="spellEnd"/>
            <w:r>
              <w:t xml:space="preserv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305C23">
              <w:rPr>
                <w:color w:val="000000"/>
              </w:rPr>
            </w:r>
            <w:r w:rsidR="00305C23">
              <w:rPr>
                <w:color w:val="000000"/>
              </w:rPr>
              <w:fldChar w:fldCharType="separate"/>
            </w:r>
            <w:r>
              <w:rPr>
                <w:color w:val="000000"/>
              </w:rPr>
              <w:fldChar w:fldCharType="end"/>
            </w:r>
            <w:r>
              <w:rPr>
                <w:color w:val="000000"/>
              </w:rPr>
              <w:t xml:space="preserve"> be</w:t>
            </w:r>
          </w:p>
        </w:tc>
      </w:tr>
      <w:tr w:rsidR="00886640" w:rsidTr="0043023F">
        <w:trPr>
          <w:trHeight w:val="227"/>
        </w:trPr>
        <w:tc>
          <w:tcPr>
            <w:tcW w:w="9026" w:type="dxa"/>
            <w:gridSpan w:val="8"/>
            <w:vAlign w:val="center"/>
          </w:tcPr>
          <w:p w:rsidR="00886640" w:rsidRDefault="00886640"/>
        </w:tc>
      </w:tr>
      <w:tr w:rsidR="00886640" w:rsidTr="0043023F">
        <w:trPr>
          <w:trHeight w:val="390"/>
        </w:trPr>
        <w:tc>
          <w:tcPr>
            <w:tcW w:w="829" w:type="dxa"/>
            <w:gridSpan w:val="2"/>
            <w:vAlign w:val="center"/>
            <w:hideMark/>
          </w:tcPr>
          <w:p w:rsidR="00886640" w:rsidRDefault="00644130">
            <w:r>
              <w:fldChar w:fldCharType="begin">
                <w:ffData>
                  <w:name w:val="Check1"/>
                  <w:enabled/>
                  <w:calcOnExit w:val="0"/>
                  <w:checkBox>
                    <w:sizeAuto/>
                    <w:default w:val="1"/>
                  </w:checkBox>
                </w:ffData>
              </w:fldChar>
            </w:r>
            <w:bookmarkStart w:id="5" w:name="Check1"/>
            <w:r>
              <w:instrText xml:space="preserve"> FORMCHECKBOX </w:instrText>
            </w:r>
            <w:r w:rsidR="00305C23">
              <w:fldChar w:fldCharType="separate"/>
            </w:r>
            <w:r>
              <w:fldChar w:fldCharType="end"/>
            </w:r>
            <w:bookmarkEnd w:id="5"/>
          </w:p>
        </w:tc>
        <w:tc>
          <w:tcPr>
            <w:tcW w:w="8197" w:type="dxa"/>
            <w:gridSpan w:val="6"/>
            <w:vAlign w:val="center"/>
            <w:hideMark/>
          </w:tcPr>
          <w:p w:rsidR="00886640" w:rsidRDefault="00886640">
            <w:r>
              <w:t>Screened Out – No Equality Issues – Please provide rationale for this decision.</w:t>
            </w:r>
          </w:p>
        </w:tc>
      </w:tr>
      <w:tr w:rsidR="00886640"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644130" w:rsidRDefault="00644130" w:rsidP="00644130">
            <w:pPr>
              <w:rPr>
                <w:rFonts w:cs="Arial"/>
                <w:szCs w:val="20"/>
              </w:rPr>
            </w:pPr>
            <w:r w:rsidRPr="009F2DCB">
              <w:rPr>
                <w:rFonts w:cs="Arial"/>
                <w:color w:val="242527"/>
                <w:szCs w:val="20"/>
                <w:shd w:val="clear" w:color="auto" w:fill="FFFFFF"/>
                <w:lang w:eastAsia="en-US"/>
              </w:rPr>
              <w:t>The NHS Clinical Entrepreneur Programme and </w:t>
            </w:r>
            <w:hyperlink r:id="rId7" w:tgtFrame="_blank" w:history="1">
              <w:r w:rsidRPr="008C2EBE">
                <w:rPr>
                  <w:rFonts w:cs="Arial"/>
                  <w:szCs w:val="20"/>
                  <w:shd w:val="clear" w:color="auto" w:fill="FFFFFF"/>
                  <w:lang w:eastAsia="en-US"/>
                </w:rPr>
                <w:t>Anglia Ruskin University</w:t>
              </w:r>
            </w:hyperlink>
            <w:r w:rsidRPr="008C2EBE">
              <w:rPr>
                <w:rFonts w:cs="Arial"/>
                <w:szCs w:val="20"/>
                <w:shd w:val="clear" w:color="auto" w:fill="FFFFFF"/>
                <w:lang w:eastAsia="en-US"/>
              </w:rPr>
              <w:t> </w:t>
            </w:r>
            <w:r w:rsidRPr="009F2DCB">
              <w:rPr>
                <w:rFonts w:cs="Arial"/>
                <w:color w:val="242527"/>
                <w:szCs w:val="20"/>
                <w:shd w:val="clear" w:color="auto" w:fill="FFFFFF"/>
                <w:lang w:eastAsia="en-US"/>
              </w:rPr>
              <w:t xml:space="preserve">have ensured that this programme is being rolled out with due regard to equality groups. </w:t>
            </w:r>
            <w:r w:rsidRPr="009F2DCB">
              <w:rPr>
                <w:rFonts w:cs="Arial"/>
                <w:szCs w:val="20"/>
              </w:rPr>
              <w:t xml:space="preserve"> They have committed to identifying and providing access to role models, mentors and coaching from different demographic and professional backgrounds and have facilitated tailored development in line with different protected groups.</w:t>
            </w:r>
          </w:p>
          <w:p w:rsidR="009F2DCB" w:rsidRDefault="009F2DCB" w:rsidP="00644130">
            <w:pPr>
              <w:rPr>
                <w:rFonts w:cs="Arial"/>
                <w:szCs w:val="20"/>
              </w:rPr>
            </w:pPr>
          </w:p>
          <w:p w:rsidR="009F2DCB" w:rsidRDefault="00DF258F" w:rsidP="00644130">
            <w:pPr>
              <w:rPr>
                <w:rFonts w:cs="Arial"/>
                <w:color w:val="242527"/>
                <w:szCs w:val="20"/>
              </w:rPr>
            </w:pPr>
            <w:r>
              <w:rPr>
                <w:rFonts w:cs="Arial"/>
                <w:szCs w:val="20"/>
              </w:rPr>
              <w:t xml:space="preserve">In addition, work has taken place with </w:t>
            </w:r>
            <w:r w:rsidR="009F2DCB" w:rsidRPr="009F2DCB">
              <w:rPr>
                <w:rFonts w:cs="Arial"/>
                <w:color w:val="242527"/>
                <w:szCs w:val="20"/>
              </w:rPr>
              <w:t xml:space="preserve">Clinical Entrepreneurs and stakeholders to widen participation on the programme and remove barriers to progression (e.g. additional support </w:t>
            </w:r>
            <w:r>
              <w:rPr>
                <w:rFonts w:cs="Arial"/>
                <w:color w:val="242527"/>
                <w:szCs w:val="20"/>
              </w:rPr>
              <w:t xml:space="preserve">is provided </w:t>
            </w:r>
            <w:r w:rsidR="009F2DCB" w:rsidRPr="009F2DCB">
              <w:rPr>
                <w:rFonts w:cs="Arial"/>
                <w:color w:val="242527"/>
                <w:szCs w:val="20"/>
              </w:rPr>
              <w:t>to underrepresented groups.</w:t>
            </w:r>
            <w:r>
              <w:rPr>
                <w:rFonts w:cs="Arial"/>
                <w:color w:val="242527"/>
                <w:szCs w:val="20"/>
              </w:rPr>
              <w:t>)</w:t>
            </w:r>
          </w:p>
          <w:p w:rsidR="00DF258F" w:rsidRPr="009F2DCB" w:rsidRDefault="00DF258F" w:rsidP="00644130">
            <w:pPr>
              <w:rPr>
                <w:rFonts w:cs="Arial"/>
                <w:szCs w:val="20"/>
              </w:rPr>
            </w:pPr>
          </w:p>
          <w:p w:rsidR="009F2DCB" w:rsidRPr="009F2DCB" w:rsidRDefault="00644130" w:rsidP="00644130">
            <w:pPr>
              <w:rPr>
                <w:rFonts w:cs="Arial"/>
                <w:color w:val="242527"/>
                <w:szCs w:val="20"/>
                <w:shd w:val="clear" w:color="auto" w:fill="FFFFFF"/>
                <w:lang w:eastAsia="en-US"/>
              </w:rPr>
            </w:pPr>
            <w:r w:rsidRPr="009F2DCB">
              <w:rPr>
                <w:rFonts w:cs="Arial"/>
                <w:szCs w:val="20"/>
              </w:rPr>
              <w:t>They have also facilitated increased awareness of one’s self and others via activities such as Belbin profiles and equality, diversity and inclusion training</w:t>
            </w:r>
            <w:r w:rsidR="009F2DCB" w:rsidRPr="009F2DCB">
              <w:rPr>
                <w:rFonts w:cs="Arial"/>
                <w:color w:val="242527"/>
                <w:szCs w:val="20"/>
                <w:shd w:val="clear" w:color="auto" w:fill="FFFFFF"/>
                <w:lang w:eastAsia="en-US"/>
              </w:rPr>
              <w:t xml:space="preserve">.  </w:t>
            </w:r>
          </w:p>
          <w:p w:rsidR="009F2DCB" w:rsidRPr="009F2DCB" w:rsidRDefault="009F2DCB" w:rsidP="00644130">
            <w:pPr>
              <w:rPr>
                <w:rFonts w:cs="Arial"/>
                <w:color w:val="242527"/>
                <w:szCs w:val="20"/>
                <w:shd w:val="clear" w:color="auto" w:fill="FFFFFF"/>
                <w:lang w:eastAsia="en-US"/>
              </w:rPr>
            </w:pPr>
          </w:p>
          <w:p w:rsidR="00886640" w:rsidRDefault="009F2DCB" w:rsidP="00644130">
            <w:r w:rsidRPr="009F2DCB">
              <w:rPr>
                <w:rFonts w:cs="Arial"/>
                <w:color w:val="242527"/>
                <w:szCs w:val="20"/>
                <w:shd w:val="clear" w:color="auto" w:fill="FFFFFF"/>
                <w:lang w:eastAsia="en-US"/>
              </w:rPr>
              <w:t>Invest NI is therefore content that the programme does not present any equality issues or impact and that the programme is being delivered with due regard to any issues that may arise in future.</w:t>
            </w:r>
          </w:p>
        </w:tc>
      </w:tr>
      <w:tr w:rsidR="00886640" w:rsidTr="0043023F">
        <w:trPr>
          <w:trHeight w:val="390"/>
        </w:trPr>
        <w:tc>
          <w:tcPr>
            <w:tcW w:w="829" w:type="dxa"/>
            <w:gridSpan w:val="2"/>
            <w:vAlign w:val="center"/>
            <w:hideMark/>
          </w:tcPr>
          <w:p w:rsidR="00886640" w:rsidRDefault="00886640">
            <w:r>
              <w:fldChar w:fldCharType="begin">
                <w:ffData>
                  <w:name w:val="Check2"/>
                  <w:enabled/>
                  <w:calcOnExit w:val="0"/>
                  <w:checkBox>
                    <w:sizeAuto/>
                    <w:default w:val="0"/>
                  </w:checkBox>
                </w:ffData>
              </w:fldChar>
            </w:r>
            <w:bookmarkStart w:id="6" w:name="Check2"/>
            <w:r>
              <w:instrText xml:space="preserve"> FORMCHECKBOX </w:instrText>
            </w:r>
            <w:r w:rsidR="00305C23">
              <w:fldChar w:fldCharType="separate"/>
            </w:r>
            <w:r>
              <w:fldChar w:fldCharType="end"/>
            </w:r>
            <w:bookmarkEnd w:id="6"/>
          </w:p>
        </w:tc>
        <w:tc>
          <w:tcPr>
            <w:tcW w:w="8197" w:type="dxa"/>
            <w:gridSpan w:val="6"/>
            <w:vAlign w:val="center"/>
            <w:hideMark/>
          </w:tcPr>
          <w:p w:rsidR="00886640" w:rsidRDefault="00886640">
            <w:r>
              <w:t>Screened Out with some adjustments. – What adjustments have you made?</w:t>
            </w:r>
          </w:p>
        </w:tc>
      </w:tr>
      <w:tr w:rsidR="00886640"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43023F">
        <w:trPr>
          <w:trHeight w:val="390"/>
        </w:trPr>
        <w:tc>
          <w:tcPr>
            <w:tcW w:w="829" w:type="dxa"/>
            <w:gridSpan w:val="2"/>
            <w:vAlign w:val="center"/>
            <w:hideMark/>
          </w:tcPr>
          <w:p w:rsidR="00886640" w:rsidRDefault="00886640">
            <w:r>
              <w:fldChar w:fldCharType="begin">
                <w:ffData>
                  <w:name w:val="Check3"/>
                  <w:enabled/>
                  <w:calcOnExit w:val="0"/>
                  <w:checkBox>
                    <w:sizeAuto/>
                    <w:default w:val="0"/>
                  </w:checkBox>
                </w:ffData>
              </w:fldChar>
            </w:r>
            <w:bookmarkStart w:id="7" w:name="Check3"/>
            <w:r>
              <w:instrText xml:space="preserve"> FORMCHECKBOX </w:instrText>
            </w:r>
            <w:r w:rsidR="00305C23">
              <w:fldChar w:fldCharType="separate"/>
            </w:r>
            <w:r>
              <w:fldChar w:fldCharType="end"/>
            </w:r>
            <w:bookmarkEnd w:id="7"/>
          </w:p>
        </w:tc>
        <w:tc>
          <w:tcPr>
            <w:tcW w:w="8197" w:type="dxa"/>
            <w:gridSpan w:val="6"/>
            <w:vAlign w:val="center"/>
            <w:hideMark/>
          </w:tcPr>
          <w:p w:rsidR="00886640" w:rsidRDefault="00886640">
            <w:r>
              <w:t>Screened In for a deeper level of analysis of what is being considered or intended to be undertaken. (EQIA) – Please provide rationale for this decision.</w:t>
            </w:r>
          </w:p>
        </w:tc>
      </w:tr>
      <w:tr w:rsidR="00886640"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43023F">
        <w:trPr>
          <w:trHeight w:val="227"/>
        </w:trPr>
        <w:tc>
          <w:tcPr>
            <w:tcW w:w="9026" w:type="dxa"/>
            <w:gridSpan w:val="8"/>
            <w:vAlign w:val="center"/>
          </w:tcPr>
          <w:p w:rsidR="00886640" w:rsidRDefault="00886640"/>
        </w:tc>
      </w:tr>
      <w:tr w:rsidR="00886640" w:rsidTr="0043023F">
        <w:trPr>
          <w:trHeight w:hRule="exact" w:val="397"/>
        </w:trPr>
        <w:tc>
          <w:tcPr>
            <w:tcW w:w="1157" w:type="dxa"/>
            <w:gridSpan w:val="3"/>
            <w:vAlign w:val="center"/>
            <w:hideMark/>
          </w:tcPr>
          <w:p w:rsidR="00886640" w:rsidRDefault="00886640">
            <w:r>
              <w:t>Signed:</w:t>
            </w:r>
          </w:p>
        </w:tc>
        <w:tc>
          <w:tcPr>
            <w:tcW w:w="4929" w:type="dxa"/>
            <w:gridSpan w:val="3"/>
            <w:tcBorders>
              <w:top w:val="nil"/>
              <w:left w:val="nil"/>
              <w:bottom w:val="single" w:sz="4" w:space="0" w:color="auto"/>
              <w:right w:val="nil"/>
            </w:tcBorders>
            <w:vAlign w:val="center"/>
            <w:hideMark/>
          </w:tcPr>
          <w:p w:rsidR="00886640" w:rsidRDefault="00305C23">
            <w:r>
              <w:t>Cheryl Wallace</w:t>
            </w:r>
          </w:p>
        </w:tc>
        <w:tc>
          <w:tcPr>
            <w:tcW w:w="737" w:type="dxa"/>
            <w:vAlign w:val="center"/>
            <w:hideMark/>
          </w:tcPr>
          <w:p w:rsidR="00886640" w:rsidRDefault="00886640">
            <w:r>
              <w:t>Date:</w:t>
            </w:r>
          </w:p>
        </w:tc>
        <w:tc>
          <w:tcPr>
            <w:tcW w:w="2203" w:type="dxa"/>
            <w:tcBorders>
              <w:top w:val="nil"/>
              <w:left w:val="nil"/>
              <w:bottom w:val="single" w:sz="4" w:space="0" w:color="auto"/>
              <w:right w:val="nil"/>
            </w:tcBorders>
            <w:vAlign w:val="center"/>
            <w:hideMark/>
          </w:tcPr>
          <w:p w:rsidR="00886640" w:rsidRDefault="00305C23">
            <w:r>
              <w:t>7/9/22</w:t>
            </w:r>
            <w:bookmarkStart w:id="8" w:name="_GoBack"/>
            <w:bookmarkEnd w:id="8"/>
          </w:p>
        </w:tc>
      </w:tr>
      <w:tr w:rsidR="00886640" w:rsidTr="0043023F">
        <w:trPr>
          <w:trHeight w:hRule="exact" w:val="397"/>
        </w:trPr>
        <w:tc>
          <w:tcPr>
            <w:tcW w:w="1157" w:type="dxa"/>
            <w:gridSpan w:val="3"/>
            <w:vAlign w:val="center"/>
          </w:tcPr>
          <w:p w:rsidR="00886640" w:rsidRDefault="00886640"/>
        </w:tc>
        <w:tc>
          <w:tcPr>
            <w:tcW w:w="3483" w:type="dxa"/>
            <w:gridSpan w:val="2"/>
            <w:hideMark/>
          </w:tcPr>
          <w:p w:rsidR="00886640" w:rsidRDefault="00886640">
            <w:r>
              <w:t xml:space="preserve">Policy </w:t>
            </w:r>
            <w:r w:rsidR="0043023F">
              <w:t xml:space="preserve">/Programme </w:t>
            </w:r>
            <w:r>
              <w:t>Owner</w:t>
            </w:r>
          </w:p>
        </w:tc>
        <w:tc>
          <w:tcPr>
            <w:tcW w:w="2183" w:type="dxa"/>
            <w:gridSpan w:val="2"/>
            <w:vAlign w:val="center"/>
          </w:tcPr>
          <w:p w:rsidR="00886640" w:rsidRDefault="00886640"/>
        </w:tc>
        <w:tc>
          <w:tcPr>
            <w:tcW w:w="2203" w:type="dxa"/>
            <w:vAlign w:val="center"/>
          </w:tcPr>
          <w:p w:rsidR="00886640" w:rsidRDefault="00886640"/>
        </w:tc>
      </w:tr>
      <w:tr w:rsidR="00886640" w:rsidTr="0043023F">
        <w:trPr>
          <w:trHeight w:val="227"/>
        </w:trPr>
        <w:tc>
          <w:tcPr>
            <w:tcW w:w="9026" w:type="dxa"/>
            <w:gridSpan w:val="8"/>
            <w:vAlign w:val="center"/>
          </w:tcPr>
          <w:p w:rsidR="00886640" w:rsidRDefault="00886640"/>
        </w:tc>
      </w:tr>
      <w:tr w:rsidR="00886640" w:rsidTr="0043023F">
        <w:trPr>
          <w:trHeight w:hRule="exact" w:val="397"/>
        </w:trPr>
        <w:tc>
          <w:tcPr>
            <w:tcW w:w="1157" w:type="dxa"/>
            <w:gridSpan w:val="3"/>
            <w:vAlign w:val="center"/>
            <w:hideMark/>
          </w:tcPr>
          <w:p w:rsidR="00886640" w:rsidRDefault="00886640">
            <w:r>
              <w:t>Approved</w:t>
            </w:r>
          </w:p>
        </w:tc>
        <w:tc>
          <w:tcPr>
            <w:tcW w:w="4929" w:type="dxa"/>
            <w:gridSpan w:val="3"/>
            <w:tcBorders>
              <w:top w:val="nil"/>
              <w:left w:val="nil"/>
              <w:bottom w:val="single" w:sz="4" w:space="0" w:color="auto"/>
              <w:right w:val="nil"/>
            </w:tcBorders>
            <w:vAlign w:val="center"/>
            <w:hideMark/>
          </w:tcPr>
          <w:p w:rsidR="00886640" w:rsidRPr="00DF258F" w:rsidRDefault="00DF258F">
            <w:pPr>
              <w:rPr>
                <w:rFonts w:ascii="Blackadder ITC" w:hAnsi="Blackadder ITC"/>
              </w:rPr>
            </w:pPr>
            <w:r w:rsidRPr="00DF258F">
              <w:rPr>
                <w:rFonts w:ascii="Blackadder ITC" w:hAnsi="Blackadder ITC"/>
              </w:rPr>
              <w:t>Pamela Marron</w:t>
            </w:r>
          </w:p>
        </w:tc>
        <w:tc>
          <w:tcPr>
            <w:tcW w:w="737" w:type="dxa"/>
            <w:vAlign w:val="center"/>
            <w:hideMark/>
          </w:tcPr>
          <w:p w:rsidR="00886640" w:rsidRDefault="00886640">
            <w:r>
              <w:t>Date:</w:t>
            </w:r>
          </w:p>
        </w:tc>
        <w:tc>
          <w:tcPr>
            <w:tcW w:w="2203" w:type="dxa"/>
            <w:tcBorders>
              <w:top w:val="nil"/>
              <w:left w:val="nil"/>
              <w:bottom w:val="single" w:sz="4" w:space="0" w:color="auto"/>
              <w:right w:val="nil"/>
            </w:tcBorders>
            <w:vAlign w:val="center"/>
            <w:hideMark/>
          </w:tcPr>
          <w:p w:rsidR="00886640" w:rsidRDefault="00DF258F">
            <w:r>
              <w:t>30/08/22</w:t>
            </w:r>
          </w:p>
        </w:tc>
      </w:tr>
      <w:tr w:rsidR="00886640" w:rsidTr="0043023F">
        <w:trPr>
          <w:trHeight w:hRule="exact" w:val="397"/>
        </w:trPr>
        <w:tc>
          <w:tcPr>
            <w:tcW w:w="1157" w:type="dxa"/>
            <w:gridSpan w:val="3"/>
            <w:vAlign w:val="center"/>
          </w:tcPr>
          <w:p w:rsidR="00886640" w:rsidRDefault="00886640"/>
        </w:tc>
        <w:tc>
          <w:tcPr>
            <w:tcW w:w="3483" w:type="dxa"/>
            <w:gridSpan w:val="2"/>
            <w:hideMark/>
          </w:tcPr>
          <w:p w:rsidR="00886640" w:rsidRDefault="0043023F">
            <w:r>
              <w:t>Equality Manager</w:t>
            </w:r>
          </w:p>
        </w:tc>
        <w:tc>
          <w:tcPr>
            <w:tcW w:w="2183" w:type="dxa"/>
            <w:gridSpan w:val="2"/>
            <w:vAlign w:val="center"/>
          </w:tcPr>
          <w:p w:rsidR="00886640" w:rsidRDefault="00886640"/>
        </w:tc>
        <w:tc>
          <w:tcPr>
            <w:tcW w:w="2203" w:type="dxa"/>
            <w:vAlign w:val="center"/>
          </w:tcPr>
          <w:p w:rsidR="00886640" w:rsidRDefault="00886640"/>
        </w:tc>
      </w:tr>
      <w:tr w:rsidR="00886640" w:rsidTr="0043023F">
        <w:trPr>
          <w:trHeight w:val="227"/>
        </w:trPr>
        <w:tc>
          <w:tcPr>
            <w:tcW w:w="9026" w:type="dxa"/>
            <w:gridSpan w:val="8"/>
            <w:vAlign w:val="center"/>
          </w:tcPr>
          <w:p w:rsidR="00886640" w:rsidRDefault="00886640"/>
        </w:tc>
      </w:tr>
      <w:tr w:rsidR="00886640" w:rsidTr="0043023F">
        <w:trPr>
          <w:trHeight w:val="227"/>
        </w:trPr>
        <w:tc>
          <w:tcPr>
            <w:tcW w:w="9026" w:type="dxa"/>
            <w:gridSpan w:val="8"/>
            <w:vAlign w:val="center"/>
          </w:tcPr>
          <w:p w:rsidR="00886640" w:rsidRDefault="00886640"/>
        </w:tc>
      </w:tr>
      <w:tr w:rsidR="00886640" w:rsidTr="0043023F">
        <w:trPr>
          <w:trHeight w:hRule="exact" w:val="397"/>
        </w:trPr>
        <w:tc>
          <w:tcPr>
            <w:tcW w:w="6086" w:type="dxa"/>
            <w:gridSpan w:val="6"/>
            <w:vAlign w:val="center"/>
            <w:hideMark/>
          </w:tcPr>
          <w:p w:rsidR="00886640" w:rsidRDefault="00886640">
            <w:r>
              <w:t>Modifications made.</w:t>
            </w:r>
          </w:p>
        </w:tc>
        <w:tc>
          <w:tcPr>
            <w:tcW w:w="737" w:type="dxa"/>
            <w:vAlign w:val="center"/>
            <w:hideMark/>
          </w:tcPr>
          <w:p w:rsidR="00886640" w:rsidRDefault="00886640">
            <w:r>
              <w:t>Date:</w:t>
            </w:r>
          </w:p>
        </w:tc>
        <w:tc>
          <w:tcPr>
            <w:tcW w:w="2203" w:type="dxa"/>
            <w:tcBorders>
              <w:top w:val="nil"/>
              <w:left w:val="nil"/>
              <w:bottom w:val="single" w:sz="4" w:space="0" w:color="auto"/>
              <w:right w:val="nil"/>
            </w:tcBorders>
            <w:vAlign w:val="center"/>
            <w:hideMark/>
          </w:tcPr>
          <w:p w:rsidR="00886640" w:rsidRDefault="00886640">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43023F">
        <w:trPr>
          <w:trHeight w:val="227"/>
        </w:trPr>
        <w:tc>
          <w:tcPr>
            <w:tcW w:w="9026" w:type="dxa"/>
            <w:gridSpan w:val="8"/>
            <w:vAlign w:val="center"/>
          </w:tcPr>
          <w:p w:rsidR="00886640" w:rsidRDefault="00886640"/>
        </w:tc>
      </w:tr>
      <w:tr w:rsidR="00886640" w:rsidTr="0043023F">
        <w:trPr>
          <w:trHeight w:val="227"/>
        </w:trPr>
        <w:tc>
          <w:tcPr>
            <w:tcW w:w="9026" w:type="dxa"/>
            <w:gridSpan w:val="8"/>
            <w:vAlign w:val="center"/>
          </w:tcPr>
          <w:p w:rsidR="00886640" w:rsidRDefault="00886640"/>
        </w:tc>
      </w:tr>
      <w:tr w:rsidR="0043023F" w:rsidTr="0043023F">
        <w:trPr>
          <w:gridAfter w:val="4"/>
          <w:wAfter w:w="6086" w:type="dxa"/>
          <w:trHeight w:hRule="exact" w:val="397"/>
        </w:trPr>
        <w:tc>
          <w:tcPr>
            <w:tcW w:w="737" w:type="dxa"/>
            <w:vAlign w:val="center"/>
            <w:hideMark/>
          </w:tcPr>
          <w:p w:rsidR="0043023F" w:rsidRDefault="0043023F">
            <w:r>
              <w:t>Date:</w:t>
            </w:r>
          </w:p>
        </w:tc>
        <w:tc>
          <w:tcPr>
            <w:tcW w:w="2203" w:type="dxa"/>
            <w:gridSpan w:val="3"/>
            <w:tcBorders>
              <w:top w:val="nil"/>
              <w:left w:val="nil"/>
              <w:bottom w:val="single" w:sz="4" w:space="0" w:color="auto"/>
              <w:right w:val="nil"/>
            </w:tcBorders>
            <w:vAlign w:val="center"/>
            <w:hideMark/>
          </w:tcPr>
          <w:p w:rsidR="0043023F" w:rsidRDefault="0043023F">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43023F">
        <w:trPr>
          <w:trHeight w:hRule="exact" w:val="397"/>
        </w:trPr>
        <w:tc>
          <w:tcPr>
            <w:tcW w:w="4640" w:type="dxa"/>
            <w:gridSpan w:val="5"/>
            <w:hideMark/>
          </w:tcPr>
          <w:p w:rsidR="00886640" w:rsidRDefault="0043023F">
            <w:r>
              <w:t>Approved by Equality Manager</w:t>
            </w:r>
          </w:p>
        </w:tc>
        <w:tc>
          <w:tcPr>
            <w:tcW w:w="2183" w:type="dxa"/>
            <w:gridSpan w:val="2"/>
          </w:tcPr>
          <w:p w:rsidR="00886640" w:rsidRDefault="00886640"/>
        </w:tc>
        <w:tc>
          <w:tcPr>
            <w:tcW w:w="2203" w:type="dxa"/>
          </w:tcPr>
          <w:p w:rsidR="00886640" w:rsidRDefault="00886640"/>
        </w:tc>
      </w:tr>
    </w:tbl>
    <w:p w:rsidR="00886640" w:rsidRDefault="00886640" w:rsidP="00886640"/>
    <w:p w:rsidR="00F943A5" w:rsidRPr="002B0E85" w:rsidRDefault="00F943A5">
      <w:pPr>
        <w:rPr>
          <w:sz w:val="24"/>
        </w:rPr>
      </w:pPr>
    </w:p>
    <w:sectPr w:rsidR="00F943A5" w:rsidRPr="002B0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310F7"/>
    <w:multiLevelType w:val="hybridMultilevel"/>
    <w:tmpl w:val="E9B8C538"/>
    <w:lvl w:ilvl="0" w:tplc="D2B6218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3F1588"/>
    <w:multiLevelType w:val="hybridMultilevel"/>
    <w:tmpl w:val="6390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40"/>
    <w:rsid w:val="002B0E85"/>
    <w:rsid w:val="002C46B7"/>
    <w:rsid w:val="002C71CF"/>
    <w:rsid w:val="00305C23"/>
    <w:rsid w:val="00402BB4"/>
    <w:rsid w:val="0043023F"/>
    <w:rsid w:val="005633C7"/>
    <w:rsid w:val="00644130"/>
    <w:rsid w:val="006C10A3"/>
    <w:rsid w:val="00886640"/>
    <w:rsid w:val="008B4184"/>
    <w:rsid w:val="008C2EBE"/>
    <w:rsid w:val="00924C76"/>
    <w:rsid w:val="009F2DCB"/>
    <w:rsid w:val="00AB4B0B"/>
    <w:rsid w:val="00B04F75"/>
    <w:rsid w:val="00BD31A8"/>
    <w:rsid w:val="00C71ED9"/>
    <w:rsid w:val="00CA5A54"/>
    <w:rsid w:val="00DA0A73"/>
    <w:rsid w:val="00DF258F"/>
    <w:rsid w:val="00DF4817"/>
    <w:rsid w:val="00E63248"/>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EFBF"/>
  <w15:chartTrackingRefBased/>
  <w15:docId w15:val="{7589D1D7-B4C2-4564-AD90-5580DC74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64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64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1A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71ED9"/>
    <w:pPr>
      <w:spacing w:after="0" w:line="240" w:lineRule="auto"/>
    </w:pPr>
  </w:style>
  <w:style w:type="character" w:styleId="Hyperlink">
    <w:name w:val="Hyperlink"/>
    <w:basedOn w:val="DefaultParagraphFont"/>
    <w:uiPriority w:val="99"/>
    <w:semiHidden/>
    <w:unhideWhenUsed/>
    <w:rsid w:val="00DF4817"/>
    <w:rPr>
      <w:color w:val="0000FF"/>
      <w:u w:val="single"/>
    </w:rPr>
  </w:style>
  <w:style w:type="paragraph" w:styleId="BalloonText">
    <w:name w:val="Balloon Text"/>
    <w:basedOn w:val="Normal"/>
    <w:link w:val="BalloonTextChar"/>
    <w:uiPriority w:val="99"/>
    <w:semiHidden/>
    <w:unhideWhenUsed/>
    <w:rsid w:val="008C2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E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1510">
      <w:bodyDiv w:val="1"/>
      <w:marLeft w:val="0"/>
      <w:marRight w:val="0"/>
      <w:marTop w:val="0"/>
      <w:marBottom w:val="0"/>
      <w:divBdr>
        <w:top w:val="none" w:sz="0" w:space="0" w:color="auto"/>
        <w:left w:val="none" w:sz="0" w:space="0" w:color="auto"/>
        <w:bottom w:val="none" w:sz="0" w:space="0" w:color="auto"/>
        <w:right w:val="none" w:sz="0" w:space="0" w:color="auto"/>
      </w:divBdr>
    </w:div>
    <w:div w:id="1076778918">
      <w:bodyDiv w:val="1"/>
      <w:marLeft w:val="0"/>
      <w:marRight w:val="0"/>
      <w:marTop w:val="0"/>
      <w:marBottom w:val="0"/>
      <w:divBdr>
        <w:top w:val="none" w:sz="0" w:space="0" w:color="auto"/>
        <w:left w:val="none" w:sz="0" w:space="0" w:color="auto"/>
        <w:bottom w:val="none" w:sz="0" w:space="0" w:color="auto"/>
        <w:right w:val="none" w:sz="0" w:space="0" w:color="auto"/>
      </w:divBdr>
      <w:divsChild>
        <w:div w:id="1140537467">
          <w:marLeft w:val="0"/>
          <w:marRight w:val="0"/>
          <w:marTop w:val="0"/>
          <w:marBottom w:val="0"/>
          <w:divBdr>
            <w:top w:val="none" w:sz="0" w:space="0" w:color="auto"/>
            <w:left w:val="none" w:sz="0" w:space="0" w:color="auto"/>
            <w:bottom w:val="none" w:sz="0" w:space="0" w:color="auto"/>
            <w:right w:val="none" w:sz="0" w:space="0" w:color="auto"/>
          </w:divBdr>
          <w:divsChild>
            <w:div w:id="710690671">
              <w:marLeft w:val="0"/>
              <w:marRight w:val="0"/>
              <w:marTop w:val="0"/>
              <w:marBottom w:val="0"/>
              <w:divBdr>
                <w:top w:val="none" w:sz="0" w:space="0" w:color="auto"/>
                <w:left w:val="none" w:sz="0" w:space="0" w:color="auto"/>
                <w:bottom w:val="none" w:sz="0" w:space="0" w:color="auto"/>
                <w:right w:val="none" w:sz="0" w:space="0" w:color="auto"/>
              </w:divBdr>
              <w:divsChild>
                <w:div w:id="846553883">
                  <w:marLeft w:val="0"/>
                  <w:marRight w:val="0"/>
                  <w:marTop w:val="480"/>
                  <w:marBottom w:val="0"/>
                  <w:divBdr>
                    <w:top w:val="none" w:sz="0" w:space="0" w:color="auto"/>
                    <w:left w:val="none" w:sz="0" w:space="0" w:color="auto"/>
                    <w:bottom w:val="none" w:sz="0" w:space="0" w:color="auto"/>
                    <w:right w:val="none" w:sz="0" w:space="0" w:color="auto"/>
                  </w:divBdr>
                  <w:divsChild>
                    <w:div w:id="137109062">
                      <w:marLeft w:val="0"/>
                      <w:marRight w:val="0"/>
                      <w:marTop w:val="0"/>
                      <w:marBottom w:val="0"/>
                      <w:divBdr>
                        <w:top w:val="none" w:sz="0" w:space="0" w:color="auto"/>
                        <w:left w:val="none" w:sz="0" w:space="0" w:color="auto"/>
                        <w:bottom w:val="none" w:sz="0" w:space="0" w:color="auto"/>
                        <w:right w:val="none" w:sz="0" w:space="0" w:color="auto"/>
                      </w:divBdr>
                    </w:div>
                    <w:div w:id="1959220241">
                      <w:marLeft w:val="0"/>
                      <w:marRight w:val="0"/>
                      <w:marTop w:val="0"/>
                      <w:marBottom w:val="0"/>
                      <w:divBdr>
                        <w:top w:val="none" w:sz="0" w:space="0" w:color="auto"/>
                        <w:left w:val="none" w:sz="0" w:space="0" w:color="auto"/>
                        <w:bottom w:val="none" w:sz="0" w:space="0" w:color="auto"/>
                        <w:right w:val="none" w:sz="0" w:space="0" w:color="auto"/>
                      </w:divBdr>
                      <w:divsChild>
                        <w:div w:id="1059397574">
                          <w:marLeft w:val="-195"/>
                          <w:marRight w:val="-195"/>
                          <w:marTop w:val="0"/>
                          <w:marBottom w:val="0"/>
                          <w:divBdr>
                            <w:top w:val="none" w:sz="0" w:space="0" w:color="auto"/>
                            <w:left w:val="none" w:sz="0" w:space="0" w:color="auto"/>
                            <w:bottom w:val="none" w:sz="0" w:space="0" w:color="auto"/>
                            <w:right w:val="none" w:sz="0" w:space="0" w:color="auto"/>
                          </w:divBdr>
                          <w:divsChild>
                            <w:div w:id="928856870">
                              <w:marLeft w:val="0"/>
                              <w:marRight w:val="0"/>
                              <w:marTop w:val="480"/>
                              <w:marBottom w:val="480"/>
                              <w:divBdr>
                                <w:top w:val="none" w:sz="0" w:space="0" w:color="auto"/>
                                <w:left w:val="none" w:sz="0" w:space="0" w:color="auto"/>
                                <w:bottom w:val="none" w:sz="0" w:space="0" w:color="auto"/>
                                <w:right w:val="none" w:sz="0" w:space="0" w:color="auto"/>
                              </w:divBdr>
                              <w:divsChild>
                                <w:div w:id="1482308160">
                                  <w:marLeft w:val="0"/>
                                  <w:marRight w:val="0"/>
                                  <w:marTop w:val="0"/>
                                  <w:marBottom w:val="0"/>
                                  <w:divBdr>
                                    <w:top w:val="none" w:sz="0" w:space="0" w:color="auto"/>
                                    <w:left w:val="none" w:sz="0" w:space="0" w:color="auto"/>
                                    <w:bottom w:val="none" w:sz="0" w:space="0" w:color="auto"/>
                                    <w:right w:val="none" w:sz="0" w:space="0" w:color="auto"/>
                                  </w:divBdr>
                                  <w:divsChild>
                                    <w:div w:id="1408765171">
                                      <w:marLeft w:val="0"/>
                                      <w:marRight w:val="0"/>
                                      <w:marTop w:val="0"/>
                                      <w:marBottom w:val="0"/>
                                      <w:divBdr>
                                        <w:top w:val="none" w:sz="0" w:space="0" w:color="auto"/>
                                        <w:left w:val="none" w:sz="0" w:space="0" w:color="auto"/>
                                        <w:bottom w:val="none" w:sz="0" w:space="0" w:color="auto"/>
                                        <w:right w:val="none" w:sz="0" w:space="0" w:color="auto"/>
                                      </w:divBdr>
                                      <w:divsChild>
                                        <w:div w:id="657465469">
                                          <w:marLeft w:val="-195"/>
                                          <w:marRight w:val="-195"/>
                                          <w:marTop w:val="0"/>
                                          <w:marBottom w:val="0"/>
                                          <w:divBdr>
                                            <w:top w:val="none" w:sz="0" w:space="0" w:color="auto"/>
                                            <w:left w:val="none" w:sz="0" w:space="0" w:color="auto"/>
                                            <w:bottom w:val="none" w:sz="0" w:space="0" w:color="auto"/>
                                            <w:right w:val="none" w:sz="0" w:space="0" w:color="auto"/>
                                          </w:divBdr>
                                        </w:div>
                                        <w:div w:id="764106444">
                                          <w:marLeft w:val="-195"/>
                                          <w:marRight w:val="-195"/>
                                          <w:marTop w:val="0"/>
                                          <w:marBottom w:val="0"/>
                                          <w:divBdr>
                                            <w:top w:val="none" w:sz="0" w:space="0" w:color="auto"/>
                                            <w:left w:val="none" w:sz="0" w:space="0" w:color="auto"/>
                                            <w:bottom w:val="none" w:sz="0" w:space="0" w:color="auto"/>
                                            <w:right w:val="none" w:sz="0" w:space="0" w:color="auto"/>
                                          </w:divBdr>
                                        </w:div>
                                        <w:div w:id="43220242">
                                          <w:marLeft w:val="-195"/>
                                          <w:marRight w:val="-195"/>
                                          <w:marTop w:val="0"/>
                                          <w:marBottom w:val="0"/>
                                          <w:divBdr>
                                            <w:top w:val="none" w:sz="0" w:space="0" w:color="auto"/>
                                            <w:left w:val="none" w:sz="0" w:space="0" w:color="auto"/>
                                            <w:bottom w:val="none" w:sz="0" w:space="0" w:color="auto"/>
                                            <w:right w:val="none" w:sz="0" w:space="0" w:color="auto"/>
                                          </w:divBdr>
                                          <w:divsChild>
                                            <w:div w:id="898125895">
                                              <w:marLeft w:val="0"/>
                                              <w:marRight w:val="0"/>
                                              <w:marTop w:val="480"/>
                                              <w:marBottom w:val="480"/>
                                              <w:divBdr>
                                                <w:top w:val="none" w:sz="0" w:space="0" w:color="auto"/>
                                                <w:left w:val="none" w:sz="0" w:space="0" w:color="auto"/>
                                                <w:bottom w:val="none" w:sz="0" w:space="0" w:color="auto"/>
                                                <w:right w:val="none" w:sz="0" w:space="0" w:color="auto"/>
                                              </w:divBdr>
                                              <w:divsChild>
                                                <w:div w:id="16360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5961737">
              <w:marLeft w:val="0"/>
              <w:marRight w:val="0"/>
              <w:marTop w:val="0"/>
              <w:marBottom w:val="0"/>
              <w:divBdr>
                <w:top w:val="none" w:sz="0" w:space="0" w:color="auto"/>
                <w:left w:val="none" w:sz="0" w:space="0" w:color="auto"/>
                <w:bottom w:val="none" w:sz="0" w:space="0" w:color="auto"/>
                <w:right w:val="none" w:sz="0" w:space="0" w:color="auto"/>
              </w:divBdr>
            </w:div>
            <w:div w:id="782387032">
              <w:marLeft w:val="0"/>
              <w:marRight w:val="0"/>
              <w:marTop w:val="0"/>
              <w:marBottom w:val="0"/>
              <w:divBdr>
                <w:top w:val="none" w:sz="0" w:space="0" w:color="auto"/>
                <w:left w:val="none" w:sz="0" w:space="0" w:color="auto"/>
                <w:bottom w:val="none" w:sz="0" w:space="0" w:color="auto"/>
                <w:right w:val="none" w:sz="0" w:space="0" w:color="auto"/>
              </w:divBdr>
            </w:div>
            <w:div w:id="612321871">
              <w:marLeft w:val="0"/>
              <w:marRight w:val="0"/>
              <w:marTop w:val="0"/>
              <w:marBottom w:val="0"/>
              <w:divBdr>
                <w:top w:val="none" w:sz="0" w:space="0" w:color="auto"/>
                <w:left w:val="none" w:sz="0" w:space="0" w:color="auto"/>
                <w:bottom w:val="none" w:sz="0" w:space="0" w:color="auto"/>
                <w:right w:val="none" w:sz="0" w:space="0" w:color="auto"/>
              </w:divBdr>
            </w:div>
          </w:divsChild>
        </w:div>
        <w:div w:id="1462847848">
          <w:marLeft w:val="0"/>
          <w:marRight w:val="0"/>
          <w:marTop w:val="0"/>
          <w:marBottom w:val="0"/>
          <w:divBdr>
            <w:top w:val="none" w:sz="0" w:space="0" w:color="auto"/>
            <w:left w:val="none" w:sz="0" w:space="0" w:color="auto"/>
            <w:bottom w:val="none" w:sz="0" w:space="0" w:color="auto"/>
            <w:right w:val="none" w:sz="0" w:space="0" w:color="auto"/>
          </w:divBdr>
        </w:div>
      </w:divsChild>
    </w:div>
    <w:div w:id="17585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u.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91787-9D90-43C3-8B61-7F04DFDB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Marron</dc:creator>
  <cp:keywords/>
  <dc:description/>
  <cp:lastModifiedBy>Cheryl Wallace</cp:lastModifiedBy>
  <cp:revision>2</cp:revision>
  <dcterms:created xsi:type="dcterms:W3CDTF">2022-09-07T07:36:00Z</dcterms:created>
  <dcterms:modified xsi:type="dcterms:W3CDTF">2022-09-07T07:36:00Z</dcterms:modified>
</cp:coreProperties>
</file>