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31BB" w14:textId="77777777" w:rsidR="00886640" w:rsidRDefault="0043023F">
      <w:r>
        <w:rPr>
          <w:noProof/>
          <w:lang w:eastAsia="en-GB"/>
        </w:rPr>
        <w:drawing>
          <wp:inline distT="0" distB="0" distL="0" distR="0" wp14:anchorId="1B6E1122" wp14:editId="6894157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C712" w14:textId="77777777" w:rsidR="00886640" w:rsidRDefault="00886640"/>
    <w:p w14:paraId="43F8EC5C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1E9DF64B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F9051C6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34FC0B6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CFE5B2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230A1F3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444E9AFA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C4EE0" w14:textId="27967D80" w:rsidR="00886640" w:rsidRDefault="007960C1">
            <w:pPr>
              <w:rPr>
                <w:color w:val="000000"/>
              </w:rPr>
            </w:pPr>
            <w:r>
              <w:t>People &amp; Culture</w:t>
            </w:r>
          </w:p>
        </w:tc>
        <w:tc>
          <w:tcPr>
            <w:tcW w:w="1271" w:type="dxa"/>
            <w:vAlign w:val="center"/>
            <w:hideMark/>
          </w:tcPr>
          <w:p w14:paraId="058AA9FD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814BF" w14:textId="05C15B44" w:rsidR="00886640" w:rsidRDefault="007960C1">
            <w:pPr>
              <w:rPr>
                <w:color w:val="000000"/>
              </w:rPr>
            </w:pPr>
            <w:r>
              <w:t>Human Resources</w:t>
            </w:r>
          </w:p>
        </w:tc>
      </w:tr>
      <w:tr w:rsidR="00886640" w14:paraId="5DF46136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EC1DAD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DCEE6BD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34233EE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51F581B1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AABE4" w14:textId="5B213025" w:rsidR="007960C1" w:rsidRPr="007960C1" w:rsidRDefault="00E70056" w:rsidP="007960C1">
            <w:pPr>
              <w:spacing w:after="160" w:line="259" w:lineRule="auto"/>
            </w:pPr>
            <w:r>
              <w:t xml:space="preserve">Private Occupations Policy </w:t>
            </w:r>
          </w:p>
          <w:p w14:paraId="257699C3" w14:textId="79631006" w:rsidR="00886640" w:rsidRDefault="00886640">
            <w:pPr>
              <w:rPr>
                <w:color w:val="000000"/>
              </w:rPr>
            </w:pPr>
          </w:p>
        </w:tc>
      </w:tr>
      <w:tr w:rsidR="00886640" w14:paraId="27DEF3E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27D317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8A97786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F409B33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EADAC" w14:textId="03D3B0C6" w:rsidR="00886640" w:rsidRDefault="00E70056">
            <w:pPr>
              <w:rPr>
                <w:color w:val="000000"/>
              </w:rPr>
            </w:pPr>
            <w:r>
              <w:t xml:space="preserve">New </w:t>
            </w:r>
          </w:p>
        </w:tc>
      </w:tr>
      <w:tr w:rsidR="00886640" w14:paraId="6ECA28A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85B39E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72DF516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5C86ED5A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C8F9B" w14:textId="08C2802C" w:rsidR="00886640" w:rsidRDefault="007960C1">
            <w:pPr>
              <w:rPr>
                <w:color w:val="000000"/>
              </w:rPr>
            </w:pPr>
            <w:r>
              <w:t>All staff equally</w:t>
            </w:r>
          </w:p>
        </w:tc>
      </w:tr>
      <w:tr w:rsidR="00886640" w14:paraId="274F882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9204DA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A6418B0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1266E59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5BF68D1A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3CE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9DBBE33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9D2D" w14:textId="77777777" w:rsidR="008537CD" w:rsidRDefault="008537CD" w:rsidP="008537CD">
            <w:pPr>
              <w:pStyle w:val="paragraph"/>
              <w:spacing w:before="0" w:beforeAutospacing="0" w:after="0" w:afterAutospacing="0"/>
              <w:ind w:left="4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This policy provides guidance for Invest NI staff who wish to undertake private work. 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7D5676C" w14:textId="77777777" w:rsidR="008537CD" w:rsidRDefault="008537CD" w:rsidP="008537CD">
            <w:pPr>
              <w:pStyle w:val="paragraph"/>
              <w:spacing w:before="0" w:beforeAutospacing="0" w:after="0" w:afterAutospacing="0"/>
              <w:ind w:left="4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20ED43D3" w14:textId="0A36919A" w:rsidR="008537CD" w:rsidRDefault="008537CD" w:rsidP="008537CD">
            <w:pPr>
              <w:pStyle w:val="paragraph"/>
              <w:spacing w:before="0" w:beforeAutospacing="0" w:after="0" w:afterAutospacing="0"/>
              <w:ind w:left="4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It explains when private work is not allowed, how to request approval and how to manage time off to ensure compliance and avoid double payment from the public purse</w:t>
            </w:r>
            <w:r>
              <w:rPr>
                <w:rStyle w:val="normaltextrun"/>
                <w:rFonts w:ascii="Calibri" w:hAnsi="Calibri" w:cs="Calibri"/>
                <w:color w:val="0070C0"/>
              </w:rPr>
              <w:t>. </w:t>
            </w:r>
            <w:r>
              <w:rPr>
                <w:rStyle w:val="eop"/>
                <w:rFonts w:ascii="Calibri" w:hAnsi="Calibri" w:cs="Calibri"/>
                <w:color w:val="0070C0"/>
              </w:rPr>
              <w:t> </w:t>
            </w:r>
          </w:p>
          <w:p w14:paraId="50E3235D" w14:textId="77777777" w:rsidR="00225A76" w:rsidRPr="00507AA4" w:rsidRDefault="00225A76" w:rsidP="00225A7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8FF5F7" w14:textId="38396C5E" w:rsidR="00507AA4" w:rsidRDefault="00507AA4" w:rsidP="00A94CBB">
            <w:pPr>
              <w:rPr>
                <w:color w:val="000000"/>
              </w:rPr>
            </w:pPr>
          </w:p>
        </w:tc>
      </w:tr>
      <w:tr w:rsidR="00886640" w14:paraId="08E366B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E1C909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2075296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6E94CDC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0F36527E" w14:textId="6A59C27A" w:rsidR="00886640" w:rsidRDefault="0043023F">
            <w:pPr>
              <w:rPr>
                <w:color w:val="000000"/>
              </w:rPr>
            </w:pPr>
            <w:r>
              <w:t>No</w:t>
            </w:r>
          </w:p>
        </w:tc>
      </w:tr>
      <w:tr w:rsidR="00886640" w14:paraId="1334AE9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DF821C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A1FF811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671B2595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177DA497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86640" w14:paraId="0D9695A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C7B6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7EBDA9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F7D7" w14:textId="14FC9AFA" w:rsidR="004C29BF" w:rsidRDefault="00DF1D52" w:rsidP="003130A9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provision will apply to all staff no matter what equality group they below to. </w:t>
            </w:r>
          </w:p>
        </w:tc>
      </w:tr>
      <w:tr w:rsidR="00886640" w14:paraId="3CE468FC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E2D5A0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4E51B6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9C513B" w14:textId="67491735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</w:t>
            </w:r>
            <w:r w:rsidR="00910383">
              <w:rPr>
                <w:b/>
                <w:color w:val="000000"/>
                <w:szCs w:val="20"/>
              </w:rPr>
              <w:t>a</w:t>
            </w:r>
            <w:r>
              <w:rPr>
                <w:b/>
                <w:color w:val="000000"/>
                <w:szCs w:val="20"/>
              </w:rPr>
              <w:t>/Research</w:t>
            </w:r>
          </w:p>
        </w:tc>
      </w:tr>
      <w:tr w:rsidR="00886640" w14:paraId="6AD947F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459FA0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E7037F9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2CAB9B44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68A22AFE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0351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37B70DE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387A" w14:textId="373D5B7C" w:rsidR="00886640" w:rsidRDefault="008537CD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policy was developed based on guidance provided by DfE with reference to the NICS Policy.  </w:t>
            </w:r>
          </w:p>
        </w:tc>
      </w:tr>
    </w:tbl>
    <w:p w14:paraId="71A5D89A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1291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  <w:gridCol w:w="2145"/>
      </w:tblGrid>
      <w:tr w:rsidR="00886640" w14:paraId="21DACD56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027371A1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1FE4175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2041749" w14:textId="77777777" w:rsidR="00886640" w:rsidRDefault="00886640"/>
        </w:tc>
      </w:tr>
      <w:tr w:rsidR="00886640" w14:paraId="0CBDEB1C" w14:textId="77777777" w:rsidTr="007960C1">
        <w:trPr>
          <w:gridAfter w:val="1"/>
          <w:wAfter w:w="2145" w:type="dxa"/>
          <w:trHeight w:val="680"/>
        </w:trPr>
        <w:tc>
          <w:tcPr>
            <w:tcW w:w="10772" w:type="dxa"/>
            <w:gridSpan w:val="5"/>
            <w:vAlign w:val="center"/>
            <w:hideMark/>
          </w:tcPr>
          <w:p w14:paraId="2221FB99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00F44E2F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1526F" w14:textId="77777777" w:rsidR="00886640" w:rsidRDefault="00886640"/>
        </w:tc>
      </w:tr>
      <w:tr w:rsidR="00886640" w14:paraId="54EA15E8" w14:textId="77777777" w:rsidTr="007960C1">
        <w:trPr>
          <w:gridAfter w:val="1"/>
          <w:wAfter w:w="2145" w:type="dxa"/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D3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7E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3BD3CF5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7C6EE17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5A8B0E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C7B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63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2789B7B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14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61FB5A49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B73" w14:textId="77777777" w:rsidR="00886640" w:rsidRDefault="00886640">
            <w:r>
              <w:t>Religious Belief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046" w14:textId="422AE81B" w:rsidR="00886640" w:rsidRDefault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BA93" w14:textId="563527FA" w:rsidR="007960C1" w:rsidRDefault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545" w14:textId="55A78255" w:rsidR="00886640" w:rsidRDefault="00266BE8">
            <w:r>
              <w:t>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6ED" w14:textId="1A372456" w:rsidR="00886640" w:rsidRDefault="00A0602F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7960C1" w14:paraId="266A7BB8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9AB5" w14:textId="77777777" w:rsidR="007960C1" w:rsidRDefault="007960C1" w:rsidP="007960C1">
            <w:r>
              <w:t>Racial/Ethnic Group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2B8" w14:textId="1909DF2C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2D4" w14:textId="2620C2F1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286" w14:textId="1404676C" w:rsidR="007960C1" w:rsidRDefault="007960C1" w:rsidP="007960C1">
            <w:r>
              <w:t>N</w:t>
            </w:r>
            <w:r w:rsidR="00266BE8">
              <w:t>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A8C" w14:textId="0A457FBC" w:rsidR="007960C1" w:rsidRDefault="00A0602F" w:rsidP="007960C1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7960C1" w14:paraId="72175A12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A08" w14:textId="77777777" w:rsidR="007960C1" w:rsidRDefault="007960C1" w:rsidP="007960C1">
            <w:r>
              <w:t>Political Opinion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D18" w14:textId="32E16BF3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2AE" w14:textId="00F99CD7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990" w14:textId="6202B5BA" w:rsidR="007960C1" w:rsidRDefault="007960C1" w:rsidP="007960C1">
            <w:r>
              <w:t>N</w:t>
            </w:r>
            <w:r w:rsidR="00266BE8">
              <w:t>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CF74" w14:textId="73F4D14C" w:rsidR="007960C1" w:rsidRDefault="00A0602F" w:rsidP="007960C1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7960C1" w14:paraId="69B33B08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8F1" w14:textId="77777777" w:rsidR="007960C1" w:rsidRDefault="007960C1" w:rsidP="007960C1">
            <w:r>
              <w:t>Age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787" w14:textId="7777D6FB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5CE" w14:textId="6E356A0E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708E" w14:textId="16C1F40D" w:rsidR="007960C1" w:rsidRDefault="00A94CBB" w:rsidP="007960C1">
            <w:r>
              <w:t>N</w:t>
            </w:r>
            <w:r w:rsidR="00266BE8">
              <w:t>o</w:t>
            </w:r>
          </w:p>
          <w:p w14:paraId="4CF8988E" w14:textId="63665703" w:rsidR="00A94CBB" w:rsidRDefault="00A94CBB" w:rsidP="007960C1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CAE" w14:textId="227395E0" w:rsidR="007960C1" w:rsidRDefault="00A0602F" w:rsidP="007960C1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7960C1" w14:paraId="6B48027D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A6F" w14:textId="77777777" w:rsidR="007960C1" w:rsidRDefault="007960C1" w:rsidP="007960C1">
            <w:r>
              <w:t>Gender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6B6" w14:textId="55F61AFE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B68" w14:textId="23B813AE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613" w14:textId="62B9DD77" w:rsidR="007960C1" w:rsidRDefault="00A94CBB" w:rsidP="007960C1">
            <w:r>
              <w:t>N</w:t>
            </w:r>
            <w:r w:rsidR="00266BE8">
              <w:t>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2F4" w14:textId="4607D123" w:rsidR="007960C1" w:rsidRDefault="00A0602F" w:rsidP="007960C1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7960C1" w14:paraId="132E0C83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C2C" w14:textId="77777777" w:rsidR="007960C1" w:rsidRDefault="007960C1" w:rsidP="007960C1">
            <w:r>
              <w:t>Marital Status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AA15" w14:textId="09DA0BD9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8FCA" w14:textId="1A4D58B6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2002" w14:textId="586585B3" w:rsidR="007960C1" w:rsidRDefault="00A94CBB" w:rsidP="007960C1">
            <w:r>
              <w:t>N</w:t>
            </w:r>
            <w:r w:rsidR="00266BE8">
              <w:t>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CE95" w14:textId="423BC346" w:rsidR="007960C1" w:rsidRDefault="00A0602F" w:rsidP="007960C1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7960C1" w14:paraId="6DA07D12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C405" w14:textId="77777777" w:rsidR="007960C1" w:rsidRDefault="007960C1" w:rsidP="007960C1">
            <w:r>
              <w:t>Sexual Orientation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A21" w14:textId="618DE959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690" w14:textId="0F6939A5" w:rsidR="007960C1" w:rsidRDefault="007960C1" w:rsidP="007960C1">
            <w:r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3B" w14:textId="22346C93" w:rsidR="007960C1" w:rsidRDefault="00A94CBB" w:rsidP="007960C1">
            <w:r>
              <w:t>N</w:t>
            </w:r>
            <w:r w:rsidR="00266BE8">
              <w:t>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8CEF" w14:textId="6B463779" w:rsidR="007960C1" w:rsidRDefault="00A0602F" w:rsidP="007960C1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3130A9" w14:paraId="3F1DE9D1" w14:textId="77777777" w:rsidTr="00C707BA">
        <w:trPr>
          <w:gridAfter w:val="1"/>
          <w:wAfter w:w="2145" w:type="dxa"/>
          <w:trHeight w:hRule="exact" w:val="112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9FC" w14:textId="77777777" w:rsidR="003130A9" w:rsidRDefault="003130A9" w:rsidP="003130A9">
            <w:r>
              <w:t>Disability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880" w14:textId="0DFAC241" w:rsidR="003130A9" w:rsidRDefault="003130A9" w:rsidP="003130A9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52B5" w14:textId="20A5F7A9" w:rsidR="003130A9" w:rsidRDefault="003130A9" w:rsidP="003130A9">
            <w:r w:rsidRPr="007564CA"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C71" w14:textId="69A37738" w:rsidR="003130A9" w:rsidRDefault="003130A9" w:rsidP="003130A9">
            <w:r>
              <w:t>N</w:t>
            </w:r>
            <w:r w:rsidR="00266BE8">
              <w:t>o</w:t>
            </w:r>
          </w:p>
          <w:p w14:paraId="6B68997A" w14:textId="77777777" w:rsidR="003130A9" w:rsidRDefault="003130A9" w:rsidP="003130A9"/>
          <w:p w14:paraId="4E7FB838" w14:textId="77777777" w:rsidR="003130A9" w:rsidRDefault="003130A9" w:rsidP="003130A9"/>
          <w:p w14:paraId="5CF1CA09" w14:textId="7218AFBB" w:rsidR="003130A9" w:rsidRDefault="003130A9" w:rsidP="003130A9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A4C5" w14:textId="2CC1DB78" w:rsidR="003130A9" w:rsidRDefault="00A0602F" w:rsidP="003130A9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3130A9" w14:paraId="7B30560B" w14:textId="77777777" w:rsidTr="00C707BA">
        <w:trPr>
          <w:gridAfter w:val="1"/>
          <w:wAfter w:w="2145" w:type="dxa"/>
          <w:trHeight w:hRule="exact" w:val="115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F01" w14:textId="77777777" w:rsidR="003130A9" w:rsidRDefault="003130A9" w:rsidP="003130A9">
            <w:r>
              <w:t>Dependants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88" w14:textId="2FD88D98" w:rsidR="003130A9" w:rsidRDefault="003130A9" w:rsidP="003130A9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2C0" w14:textId="11D99F2D" w:rsidR="003130A9" w:rsidRDefault="003130A9" w:rsidP="003130A9">
            <w:r w:rsidRPr="007564CA">
              <w:t>Equal for all staff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F3F" w14:textId="1357E230" w:rsidR="003130A9" w:rsidRDefault="003130A9" w:rsidP="003130A9">
            <w:r>
              <w:t>N</w:t>
            </w:r>
            <w:r w:rsidR="00266BE8">
              <w:t>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D9D" w14:textId="7A584B9E" w:rsidR="003130A9" w:rsidRDefault="00A0602F" w:rsidP="003130A9">
            <w:r w:rsidRPr="003209A9">
              <w:rPr>
                <w:rFonts w:cs="Arial"/>
                <w:sz w:val="10"/>
                <w:szCs w:val="10"/>
              </w:rPr>
              <w:t xml:space="preserve">The policy applies to all members of staff fairly and consistently irrespective of which equality group they belong to.  </w:t>
            </w:r>
          </w:p>
        </w:tc>
      </w:tr>
      <w:tr w:rsidR="0083098C" w14:paraId="2EF7E4CA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861E76D" w14:textId="77777777" w:rsidR="0083098C" w:rsidRDefault="0083098C" w:rsidP="0083098C"/>
        </w:tc>
      </w:tr>
      <w:tr w:rsidR="0083098C" w14:paraId="5EC5D518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7710E8F4" w14:textId="77777777" w:rsidR="0083098C" w:rsidRDefault="0083098C" w:rsidP="008309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3098C" w14:paraId="47AD77CE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68CEEAE" w14:textId="77777777" w:rsidR="0083098C" w:rsidRDefault="0083098C" w:rsidP="0083098C"/>
        </w:tc>
      </w:tr>
      <w:tr w:rsidR="0083098C" w14:paraId="18FB7ECC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4D9F792" w14:textId="77777777" w:rsidR="0083098C" w:rsidRDefault="0083098C" w:rsidP="0083098C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3098C" w14:paraId="33E57086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C1B06" w14:textId="77777777" w:rsidR="0083098C" w:rsidRDefault="0083098C" w:rsidP="0083098C"/>
        </w:tc>
      </w:tr>
      <w:tr w:rsidR="0083098C" w14:paraId="0B71464E" w14:textId="1F5A236D" w:rsidTr="007960C1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921" w14:textId="3C9331B4" w:rsidR="0083098C" w:rsidRDefault="0083098C" w:rsidP="0083098C">
            <w:r>
              <w:rPr>
                <w:color w:val="000000"/>
              </w:rPr>
              <w:t xml:space="preserve"> </w:t>
            </w:r>
            <w:r w:rsidR="00DF1D52">
              <w:rPr>
                <w:color w:val="000000"/>
              </w:rPr>
              <w:t>N/A</w:t>
            </w:r>
          </w:p>
        </w:tc>
        <w:tc>
          <w:tcPr>
            <w:tcW w:w="2145" w:type="dxa"/>
            <w:vAlign w:val="center"/>
          </w:tcPr>
          <w:p w14:paraId="600DD4C1" w14:textId="36704BF0" w:rsidR="0083098C" w:rsidRDefault="0083098C" w:rsidP="0083098C">
            <w:pPr>
              <w:spacing w:after="160" w:line="259" w:lineRule="auto"/>
            </w:pPr>
            <w:r>
              <w:t>Equal for all staff</w:t>
            </w:r>
          </w:p>
        </w:tc>
      </w:tr>
      <w:tr w:rsidR="0083098C" w14:paraId="6B23AA08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13A2E479" w14:textId="77777777" w:rsidR="0083098C" w:rsidRDefault="0083098C" w:rsidP="0083098C"/>
        </w:tc>
      </w:tr>
      <w:tr w:rsidR="0083098C" w14:paraId="4FEFD74D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523ED7F6" w14:textId="77777777" w:rsidR="0083098C" w:rsidRDefault="0083098C" w:rsidP="008309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3098C" w14:paraId="5090DA0D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3F238422" w14:textId="77777777" w:rsidR="0083098C" w:rsidRDefault="0083098C" w:rsidP="0083098C"/>
        </w:tc>
      </w:tr>
      <w:tr w:rsidR="0083098C" w14:paraId="7C8B740E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00A0C6C" w14:textId="77777777" w:rsidR="0083098C" w:rsidRDefault="0083098C" w:rsidP="0083098C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groups relating to Religious Belief or Racial/Ethnic Group or Political Opinion?</w:t>
            </w:r>
          </w:p>
        </w:tc>
      </w:tr>
      <w:tr w:rsidR="0083098C" w14:paraId="7815AA12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CF041B6" w14:textId="77777777" w:rsidR="0083098C" w:rsidRDefault="0083098C" w:rsidP="0083098C"/>
        </w:tc>
      </w:tr>
      <w:tr w:rsidR="0083098C" w14:paraId="61E18DF0" w14:textId="16E03427" w:rsidTr="00D12235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7543" w14:textId="09852BE8" w:rsidR="00550C10" w:rsidRDefault="00A0602F" w:rsidP="008537CD">
            <w:r>
              <w:t>No</w:t>
            </w:r>
          </w:p>
        </w:tc>
        <w:tc>
          <w:tcPr>
            <w:tcW w:w="2145" w:type="dxa"/>
            <w:vAlign w:val="center"/>
          </w:tcPr>
          <w:p w14:paraId="323D7C4F" w14:textId="3EF9443E" w:rsidR="0083098C" w:rsidRDefault="0083098C" w:rsidP="0083098C">
            <w:pPr>
              <w:spacing w:after="160" w:line="259" w:lineRule="auto"/>
            </w:pPr>
            <w:r>
              <w:t>Equal for all staff</w:t>
            </w:r>
          </w:p>
        </w:tc>
      </w:tr>
    </w:tbl>
    <w:p w14:paraId="250F211B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53FAFDB1" w14:textId="77777777" w:rsidTr="237D7AB1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5075D862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54876D10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5EE36430" w14:textId="77777777" w:rsidR="00886640" w:rsidRDefault="00886640"/>
        </w:tc>
      </w:tr>
      <w:tr w:rsidR="00886640" w14:paraId="610AE280" w14:textId="77777777" w:rsidTr="237D7AB1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6A6FE0AB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12297490" w14:textId="77777777" w:rsidTr="237D7AB1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0354B" w14:textId="77777777" w:rsidR="00886640" w:rsidRDefault="00886640"/>
        </w:tc>
      </w:tr>
      <w:tr w:rsidR="00886640" w14:paraId="75450278" w14:textId="77777777" w:rsidTr="237D7AB1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6498" w14:textId="504DA3D7" w:rsidR="00886640" w:rsidRDefault="002B0D12">
            <w:r>
              <w:t>DfE / NICS Guidance</w:t>
            </w:r>
            <w:r w:rsidR="00B77EBD">
              <w:t>, HR Management and NIPSA.</w:t>
            </w:r>
          </w:p>
        </w:tc>
      </w:tr>
      <w:tr w:rsidR="00886640" w14:paraId="0E521328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737C9AF8" w14:textId="77777777" w:rsidR="00886640" w:rsidRDefault="00886640"/>
        </w:tc>
      </w:tr>
      <w:tr w:rsidR="00886640" w14:paraId="3E5949C2" w14:textId="77777777" w:rsidTr="237D7AB1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7DB5B121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04E5A9EF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026F5A3E" w14:textId="77777777" w:rsidR="00886640" w:rsidRDefault="00886640"/>
        </w:tc>
      </w:tr>
      <w:tr w:rsidR="00886640" w14:paraId="68766789" w14:textId="77777777" w:rsidTr="237D7AB1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9B4EC25" w14:textId="302310A3" w:rsidR="00886640" w:rsidRDefault="00563BC6">
            <w:r>
              <w:t>X</w:t>
            </w:r>
          </w:p>
        </w:tc>
        <w:tc>
          <w:tcPr>
            <w:tcW w:w="8197" w:type="dxa"/>
            <w:gridSpan w:val="6"/>
            <w:vAlign w:val="center"/>
            <w:hideMark/>
          </w:tcPr>
          <w:p w14:paraId="2CD452BA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33EB5FFD" w14:textId="77777777" w:rsidTr="237D7AB1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4EE" w14:textId="73D28070" w:rsidR="00886640" w:rsidRDefault="009D0A1D">
            <w:r>
              <w:t xml:space="preserve">No equality issues are foreseen </w:t>
            </w:r>
            <w:proofErr w:type="gramStart"/>
            <w:r>
              <w:t>in regard to</w:t>
            </w:r>
            <w:proofErr w:type="gramEnd"/>
            <w:r>
              <w:t xml:space="preserve"> this policy, however, should any issues be raised going forward we will reexamine.</w:t>
            </w:r>
          </w:p>
        </w:tc>
      </w:tr>
      <w:tr w:rsidR="00886640" w14:paraId="61598004" w14:textId="77777777" w:rsidTr="237D7AB1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7CE4938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197" w:type="dxa"/>
            <w:gridSpan w:val="6"/>
            <w:vAlign w:val="center"/>
            <w:hideMark/>
          </w:tcPr>
          <w:p w14:paraId="6FDBE127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70F4D45D" w14:textId="77777777" w:rsidTr="237D7AB1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F431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FFB144D" w14:textId="77777777" w:rsidTr="237D7AB1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B83E872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197" w:type="dxa"/>
            <w:gridSpan w:val="6"/>
            <w:vAlign w:val="center"/>
            <w:hideMark/>
          </w:tcPr>
          <w:p w14:paraId="0E795694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92A7684" w14:textId="77777777" w:rsidTr="237D7AB1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21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4EFEE72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2D118A35" w14:textId="77777777" w:rsidR="00886640" w:rsidRDefault="00886640"/>
        </w:tc>
      </w:tr>
      <w:tr w:rsidR="00886640" w14:paraId="4718C89D" w14:textId="77777777" w:rsidTr="237D7AB1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539B4110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BDEC1" w14:textId="71A8577F" w:rsidR="00886640" w:rsidRDefault="000555AE">
            <w:r>
              <w:t>Patrick McSorely</w:t>
            </w:r>
          </w:p>
        </w:tc>
        <w:tc>
          <w:tcPr>
            <w:tcW w:w="737" w:type="dxa"/>
            <w:vAlign w:val="center"/>
            <w:hideMark/>
          </w:tcPr>
          <w:p w14:paraId="763D40B7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8ABEF" w14:textId="2603F900" w:rsidR="00886640" w:rsidRDefault="000555AE">
            <w:r>
              <w:t>11/12/25</w:t>
            </w:r>
          </w:p>
        </w:tc>
      </w:tr>
      <w:tr w:rsidR="00886640" w14:paraId="295BD6B3" w14:textId="77777777" w:rsidTr="237D7AB1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1CD5123E" w14:textId="77777777" w:rsidR="00886640" w:rsidRDefault="00886640"/>
        </w:tc>
        <w:tc>
          <w:tcPr>
            <w:tcW w:w="3483" w:type="dxa"/>
            <w:gridSpan w:val="2"/>
            <w:hideMark/>
          </w:tcPr>
          <w:p w14:paraId="35299AE2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18279916" w14:textId="77777777" w:rsidR="00886640" w:rsidRDefault="00886640"/>
        </w:tc>
        <w:tc>
          <w:tcPr>
            <w:tcW w:w="2203" w:type="dxa"/>
            <w:vAlign w:val="center"/>
          </w:tcPr>
          <w:p w14:paraId="42289152" w14:textId="77777777" w:rsidR="00886640" w:rsidRDefault="00886640"/>
        </w:tc>
      </w:tr>
      <w:tr w:rsidR="00886640" w14:paraId="4958B96D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434857AF" w14:textId="77777777" w:rsidR="00886640" w:rsidRDefault="00886640"/>
        </w:tc>
      </w:tr>
      <w:tr w:rsidR="00886640" w14:paraId="6D4FB062" w14:textId="77777777" w:rsidTr="237D7AB1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6BCE772B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E8E07" w14:textId="46ED9FB9" w:rsidR="00886640" w:rsidRPr="009D0A1D" w:rsidRDefault="009D0A1D">
            <w:pPr>
              <w:rPr>
                <w:rFonts w:ascii="Baguet Script" w:hAnsi="Baguet Script"/>
              </w:rPr>
            </w:pPr>
            <w:r w:rsidRPr="009D0A1D">
              <w:rPr>
                <w:rFonts w:ascii="Baguet Script" w:hAnsi="Baguet Script"/>
              </w:rP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2B5B817B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3047A" w14:textId="64269C43" w:rsidR="00886640" w:rsidRDefault="00B8614D">
            <w:r>
              <w:t>11/12/2025</w:t>
            </w:r>
          </w:p>
        </w:tc>
      </w:tr>
      <w:tr w:rsidR="00886640" w14:paraId="00EAB5CB" w14:textId="77777777" w:rsidTr="237D7AB1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252E8761" w14:textId="77777777" w:rsidR="00886640" w:rsidRDefault="00886640"/>
        </w:tc>
        <w:tc>
          <w:tcPr>
            <w:tcW w:w="3483" w:type="dxa"/>
            <w:gridSpan w:val="2"/>
            <w:hideMark/>
          </w:tcPr>
          <w:p w14:paraId="050C5DBF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6752321" w14:textId="77777777" w:rsidR="00886640" w:rsidRDefault="00886640"/>
        </w:tc>
        <w:tc>
          <w:tcPr>
            <w:tcW w:w="2203" w:type="dxa"/>
            <w:vAlign w:val="center"/>
          </w:tcPr>
          <w:p w14:paraId="16D1926A" w14:textId="77777777" w:rsidR="00886640" w:rsidRDefault="00886640"/>
        </w:tc>
      </w:tr>
      <w:tr w:rsidR="00886640" w14:paraId="693793EA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474CD296" w14:textId="77777777" w:rsidR="00886640" w:rsidRDefault="00886640"/>
        </w:tc>
      </w:tr>
      <w:tr w:rsidR="00886640" w14:paraId="6E4BEC05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143271FE" w14:textId="77777777" w:rsidR="00886640" w:rsidRDefault="00886640"/>
        </w:tc>
      </w:tr>
      <w:tr w:rsidR="00886640" w14:paraId="6E78E969" w14:textId="77777777" w:rsidTr="237D7AB1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71AA7858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33D7C3FA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618F8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0AB61FA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2F9F6325" w14:textId="77777777" w:rsidR="00886640" w:rsidRDefault="00886640"/>
        </w:tc>
      </w:tr>
      <w:tr w:rsidR="00886640" w14:paraId="6E209918" w14:textId="77777777" w:rsidTr="237D7AB1">
        <w:trPr>
          <w:trHeight w:val="227"/>
        </w:trPr>
        <w:tc>
          <w:tcPr>
            <w:tcW w:w="9026" w:type="dxa"/>
            <w:gridSpan w:val="8"/>
            <w:vAlign w:val="center"/>
          </w:tcPr>
          <w:p w14:paraId="19DA7E01" w14:textId="77777777" w:rsidR="00886640" w:rsidRDefault="00886640"/>
        </w:tc>
      </w:tr>
      <w:tr w:rsidR="0043023F" w14:paraId="231120A1" w14:textId="77777777" w:rsidTr="237D7AB1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739E186A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B8D87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18EAF54" w14:textId="77777777" w:rsidTr="237D7AB1">
        <w:trPr>
          <w:trHeight w:hRule="exact" w:val="397"/>
        </w:trPr>
        <w:tc>
          <w:tcPr>
            <w:tcW w:w="4640" w:type="dxa"/>
            <w:gridSpan w:val="5"/>
            <w:hideMark/>
          </w:tcPr>
          <w:p w14:paraId="631D76E2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7C66B75B" w14:textId="77777777" w:rsidR="00886640" w:rsidRDefault="00886640"/>
        </w:tc>
        <w:tc>
          <w:tcPr>
            <w:tcW w:w="2203" w:type="dxa"/>
          </w:tcPr>
          <w:p w14:paraId="0B95168C" w14:textId="77777777" w:rsidR="00886640" w:rsidRDefault="00886640"/>
        </w:tc>
      </w:tr>
    </w:tbl>
    <w:p w14:paraId="09E92BBF" w14:textId="77777777" w:rsidR="00886640" w:rsidRDefault="00886640" w:rsidP="00886640"/>
    <w:p w14:paraId="513FE62C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1C43"/>
    <w:multiLevelType w:val="hybridMultilevel"/>
    <w:tmpl w:val="5106A476"/>
    <w:lvl w:ilvl="0" w:tplc="321CD9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20B7E"/>
    <w:rsid w:val="00052FFB"/>
    <w:rsid w:val="000555AE"/>
    <w:rsid w:val="000969AA"/>
    <w:rsid w:val="000B5612"/>
    <w:rsid w:val="00125921"/>
    <w:rsid w:val="00156AEB"/>
    <w:rsid w:val="00180D0B"/>
    <w:rsid w:val="001B540B"/>
    <w:rsid w:val="00213CA5"/>
    <w:rsid w:val="0022407A"/>
    <w:rsid w:val="00225A76"/>
    <w:rsid w:val="00244EFB"/>
    <w:rsid w:val="002478DF"/>
    <w:rsid w:val="00266BE8"/>
    <w:rsid w:val="0029127F"/>
    <w:rsid w:val="002B0D12"/>
    <w:rsid w:val="002B0E85"/>
    <w:rsid w:val="003130A9"/>
    <w:rsid w:val="003458D8"/>
    <w:rsid w:val="003569A7"/>
    <w:rsid w:val="00387504"/>
    <w:rsid w:val="003B0B2F"/>
    <w:rsid w:val="003D37B3"/>
    <w:rsid w:val="003D78BF"/>
    <w:rsid w:val="003E7C3C"/>
    <w:rsid w:val="0043023F"/>
    <w:rsid w:val="00446AD4"/>
    <w:rsid w:val="00447449"/>
    <w:rsid w:val="004C240A"/>
    <w:rsid w:val="004C29BF"/>
    <w:rsid w:val="00507AA4"/>
    <w:rsid w:val="0052272D"/>
    <w:rsid w:val="0052562B"/>
    <w:rsid w:val="00542EFC"/>
    <w:rsid w:val="00550C10"/>
    <w:rsid w:val="00563BC6"/>
    <w:rsid w:val="005659AA"/>
    <w:rsid w:val="00577428"/>
    <w:rsid w:val="00590E3A"/>
    <w:rsid w:val="005A385B"/>
    <w:rsid w:val="005D4F7F"/>
    <w:rsid w:val="005E129B"/>
    <w:rsid w:val="00612306"/>
    <w:rsid w:val="00651358"/>
    <w:rsid w:val="00657EE4"/>
    <w:rsid w:val="00671984"/>
    <w:rsid w:val="00676871"/>
    <w:rsid w:val="006C10A3"/>
    <w:rsid w:val="00702B1B"/>
    <w:rsid w:val="0071707C"/>
    <w:rsid w:val="007740A3"/>
    <w:rsid w:val="007769AD"/>
    <w:rsid w:val="007960C1"/>
    <w:rsid w:val="007E545C"/>
    <w:rsid w:val="008226B8"/>
    <w:rsid w:val="00826406"/>
    <w:rsid w:val="0083098C"/>
    <w:rsid w:val="008537CD"/>
    <w:rsid w:val="0085396E"/>
    <w:rsid w:val="00862DB2"/>
    <w:rsid w:val="00886640"/>
    <w:rsid w:val="00892DD5"/>
    <w:rsid w:val="008B4184"/>
    <w:rsid w:val="008E13B6"/>
    <w:rsid w:val="00910383"/>
    <w:rsid w:val="00942C1D"/>
    <w:rsid w:val="00985CFD"/>
    <w:rsid w:val="009D0A1D"/>
    <w:rsid w:val="009D5503"/>
    <w:rsid w:val="00A0602F"/>
    <w:rsid w:val="00A253D3"/>
    <w:rsid w:val="00A85457"/>
    <w:rsid w:val="00A94CBB"/>
    <w:rsid w:val="00AD3B49"/>
    <w:rsid w:val="00B06248"/>
    <w:rsid w:val="00B246F3"/>
    <w:rsid w:val="00B438BA"/>
    <w:rsid w:val="00B63F92"/>
    <w:rsid w:val="00B77EBD"/>
    <w:rsid w:val="00B8614D"/>
    <w:rsid w:val="00BC7582"/>
    <w:rsid w:val="00BD1B31"/>
    <w:rsid w:val="00BD234D"/>
    <w:rsid w:val="00C14AD2"/>
    <w:rsid w:val="00CB18D2"/>
    <w:rsid w:val="00D12AEF"/>
    <w:rsid w:val="00D15D40"/>
    <w:rsid w:val="00D250D8"/>
    <w:rsid w:val="00D435DB"/>
    <w:rsid w:val="00D5060E"/>
    <w:rsid w:val="00DE6094"/>
    <w:rsid w:val="00DF1D52"/>
    <w:rsid w:val="00E70056"/>
    <w:rsid w:val="00E73EED"/>
    <w:rsid w:val="00E74E35"/>
    <w:rsid w:val="00F13FB2"/>
    <w:rsid w:val="00F22946"/>
    <w:rsid w:val="00F70B61"/>
    <w:rsid w:val="00F76CD2"/>
    <w:rsid w:val="00F774EB"/>
    <w:rsid w:val="00F77DB4"/>
    <w:rsid w:val="00F943A5"/>
    <w:rsid w:val="00FA5753"/>
    <w:rsid w:val="00FC2AB0"/>
    <w:rsid w:val="00FC6F90"/>
    <w:rsid w:val="00FE4193"/>
    <w:rsid w:val="00FE4923"/>
    <w:rsid w:val="237D7AB1"/>
    <w:rsid w:val="62EEE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1EBB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7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7A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8537CD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537CD"/>
  </w:style>
  <w:style w:type="character" w:customStyle="1" w:styleId="eop">
    <w:name w:val="eop"/>
    <w:basedOn w:val="DefaultParagraphFont"/>
    <w:rsid w:val="0085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Paula Ludlow</ini_default_created_by>
    <Intapp_From xmlns="1a3e8857-dc64-4ebc-a792-285a74b64f01" xsi:nil="true"/>
    <Intapp_DateReceived xmlns="1a3e8857-dc64-4ebc-a792-285a74b64f01" xsi:nil="true"/>
    <_dlc_DocId xmlns="55fbbc6c-0877-4503-9d8c-b86f4c648013">UZ3DT3YK3FCZ-933270424-3450</_dlc_DocId>
    <_dlc_DocIdUrl xmlns="55fbbc6c-0877-4503-9d8c-b86f4c648013">
      <Url>https://investni.sharepoint.com/sites/HR/_layouts/15/DocIdRedir.aspx?ID=UZ3DT3YK3FCZ-933270424-3450</Url>
      <Description>UZ3DT3YK3FCZ-933270424-3450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14B87C303F86474BBAF88F5DA03B7993" ma:contentTypeVersion="17" ma:contentTypeDescription="Content Type for Corporate Sites" ma:contentTypeScope="" ma:versionID="e0be7d6a0c2d6b8a8dae3c56f6176f41">
  <xsd:schema xmlns:xsd="http://www.w3.org/2001/XMLSchema" xmlns:xs="http://www.w3.org/2001/XMLSchema" xmlns:p="http://schemas.microsoft.com/office/2006/metadata/properties" xmlns:ns2="1a3e8857-dc64-4ebc-a792-285a74b64f01" xmlns:ns3="55fbbc6c-0877-4503-9d8c-b86f4c648013" targetNamespace="http://schemas.microsoft.com/office/2006/metadata/properties" ma:root="true" ma:fieldsID="79f6bb152ed36aab42e1200d4e3d3165" ns2:_="" ns3:_="">
    <xsd:import namespace="1a3e8857-dc64-4ebc-a792-285a74b64f01"/>
    <xsd:import namespace="55fbbc6c-0877-4503-9d8c-b86f4c648013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bc6c-0877-4503-9d8c-b86f4c6480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2B4367-68E7-422E-B745-6EE7F778305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1EB6D3C-2335-4A73-96CB-A3D84C0DA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F8D9F-3E36-47FA-BD30-2E3210B3332F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55fbbc6c-0877-4503-9d8c-b86f4c648013"/>
  </ds:schemaRefs>
</ds:datastoreItem>
</file>

<file path=customXml/itemProps4.xml><?xml version="1.0" encoding="utf-8"?>
<ds:datastoreItem xmlns:ds="http://schemas.openxmlformats.org/officeDocument/2006/customXml" ds:itemID="{28A3E54E-8BFE-4B4C-AD2E-7CA80B231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55fbbc6c-0877-4503-9d8c-b86f4c648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6ADE5F-D965-4907-A7FD-559095733C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3873</Characters>
  <Application>Microsoft Office Word</Application>
  <DocSecurity>0</DocSecurity>
  <Lines>199</Lines>
  <Paragraphs>115</Paragraphs>
  <ScaleCrop>false</ScaleCrop>
  <Company>Invest Northern Ireland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Pamela Marron</cp:lastModifiedBy>
  <cp:revision>2</cp:revision>
  <dcterms:created xsi:type="dcterms:W3CDTF">2025-12-11T13:17:00Z</dcterms:created>
  <dcterms:modified xsi:type="dcterms:W3CDTF">2025-12-11T13:17:00Z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0x010100EDFE3A973432B34083CFD01F0DFDAA9B0014B87C303F86474BBAF88F5DA03B7993</vt:lpwstr>
  </property>
  <property fmtid="{D5CDD505-2E9C-101B-9397-08002B2CF9AE}" pid="3" name="docLang">
    <vt:lpwstr>en</vt:lpwstr>
  </property>
  <property fmtid="{D5CDD505-2E9C-101B-9397-08002B2CF9AE}" pid="4" name="_dlc_DocIdItemGuid">
    <vt:lpwstr>da0e12b5-9710-4f17-af31-4f1e1ab6e70c</vt:lpwstr>
  </property>
</Properties>
</file>